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rFonts w:ascii="Arial" w:hAnsi="Arial" w:cs="Arial"/>
          <w:b/>
          <w:noProof/>
          <w:color w:val="C00000"/>
          <w:sz w:val="32"/>
          <w:lang w:val="en-US"/>
        </w:rPr>
        <mc:AlternateContent>
          <mc:Choice Requires="wps">
            <w:drawing>
              <wp:anchor distT="0" distB="0" distL="114300" distR="114300" simplePos="0" relativeHeight="251659264" behindDoc="0" locked="0" layoutInCell="1" allowOverlap="1" wp14:anchorId="1D909B47" wp14:editId="4FA1C3A4">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 xmlns:a="http://schemas.openxmlformats.org/drawingml/2006/main">
                  <a:graphicData uri="http://schemas.microsoft.com/office/word/2010/wordprocessingShape">
                    <wps:wsp>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A76343"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9</w:t>
                            </w:r>
                          </w:p>
                          <w:p w:rsidR="00FE2032" w:rsidRPr="00F46031" w:rsidRDefault="0092594A"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1: January – March </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 o:spid="_x0000_s1026" style="position:absolute;left:0;text-align:left;margin-left:58.85pt;margin-top:11.85pt;width:361.25pt;height:101.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A76343"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9</w:t>
                      </w:r>
                    </w:p>
                    <w:p w:rsidR="00FE2032" w:rsidRPr="00F46031" w:rsidRDefault="0092594A"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1: 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P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983D89" w:rsidP="00CA6FAD">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Pr>
                <w:rFonts w:ascii="Arial" w:hAnsi="Arial" w:cs="Arial"/>
                <w:b/>
              </w:rPr>
              <w:t xml:space="preserve">DECIMAL FRACTIONS: </w:t>
            </w:r>
            <w:r w:rsidR="004B53A8" w:rsidRPr="004B53A8">
              <w:rPr>
                <w:rFonts w:ascii="Arial" w:hAnsi="Arial" w:cs="Arial"/>
              </w:rPr>
              <w:t>Equivalent f</w:t>
            </w:r>
            <w:r w:rsidRPr="004B53A8">
              <w:rPr>
                <w:rFonts w:ascii="Arial" w:hAnsi="Arial" w:cs="Arial"/>
              </w:rPr>
              <w:t>orms</w:t>
            </w:r>
            <w:r w:rsidR="00FE67A4" w:rsidRPr="004B53A8">
              <w:rPr>
                <w:rFonts w:ascii="Arial" w:hAnsi="Arial" w:cs="Arial"/>
              </w:rPr>
              <w:t xml:space="preserve"> (Lesson 3</w:t>
            </w:r>
            <w:r w:rsidR="00043887" w:rsidRPr="004B53A8">
              <w:rPr>
                <w:rFonts w:ascii="Arial" w:hAnsi="Arial" w:cs="Arial"/>
              </w:rPr>
              <w:t>)</w:t>
            </w:r>
          </w:p>
        </w:tc>
      </w:tr>
      <w:tr w:rsidR="008070C5" w:rsidRPr="00CA6FAD" w:rsidTr="00F46031">
        <w:tc>
          <w:tcPr>
            <w:tcW w:w="9242" w:type="dxa"/>
          </w:tcPr>
          <w:p w:rsidR="008070C5" w:rsidRPr="00CA6FAD" w:rsidRDefault="00F46031" w:rsidP="00043887">
            <w:pPr>
              <w:pStyle w:val="ListParagraph"/>
              <w:numPr>
                <w:ilvl w:val="0"/>
                <w:numId w:val="7"/>
              </w:numPr>
              <w:spacing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333491" w:rsidRPr="00CA6FAD" w:rsidRDefault="00475072" w:rsidP="00043887">
            <w:pPr>
              <w:widowControl w:val="0"/>
              <w:shd w:val="clear" w:color="auto" w:fill="FABF8F" w:themeFill="accent6" w:themeFillTint="99"/>
              <w:autoSpaceDE w:val="0"/>
              <w:autoSpaceDN w:val="0"/>
              <w:adjustRightInd w:val="0"/>
              <w:spacing w:line="276" w:lineRule="auto"/>
              <w:ind w:left="360"/>
              <w:jc w:val="both"/>
              <w:rPr>
                <w:rFonts w:ascii="Arial" w:hAnsi="Arial" w:cs="Arial"/>
              </w:rPr>
            </w:pPr>
            <w:r>
              <w:rPr>
                <w:rFonts w:ascii="Arial" w:hAnsi="Arial" w:cs="Arial"/>
                <w:b/>
                <w:bCs/>
              </w:rPr>
              <w:t>By the end of the</w:t>
            </w:r>
            <w:r w:rsidR="00FE67A4">
              <w:rPr>
                <w:rFonts w:ascii="Arial" w:hAnsi="Arial" w:cs="Arial"/>
                <w:b/>
                <w:bCs/>
              </w:rPr>
              <w:t xml:space="preserve"> lesson,</w:t>
            </w:r>
            <w:r>
              <w:rPr>
                <w:rFonts w:ascii="Arial" w:hAnsi="Arial" w:cs="Arial"/>
                <w:b/>
                <w:bCs/>
              </w:rPr>
              <w:t xml:space="preserve"> 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333491" w:rsidRPr="00CA6FAD">
              <w:rPr>
                <w:rFonts w:ascii="Arial" w:hAnsi="Arial" w:cs="Arial"/>
                <w:b/>
                <w:bCs/>
              </w:rPr>
              <w:t>able to:</w:t>
            </w:r>
          </w:p>
          <w:p w:rsidR="00333491" w:rsidRPr="005A281C" w:rsidRDefault="00333491" w:rsidP="00043887">
            <w:pPr>
              <w:widowControl w:val="0"/>
              <w:shd w:val="clear" w:color="auto" w:fill="FABF8F" w:themeFill="accent6" w:themeFillTint="99"/>
              <w:autoSpaceDE w:val="0"/>
              <w:autoSpaceDN w:val="0"/>
              <w:adjustRightInd w:val="0"/>
              <w:spacing w:before="2" w:line="276" w:lineRule="auto"/>
              <w:ind w:left="360"/>
              <w:jc w:val="both"/>
              <w:rPr>
                <w:rFonts w:ascii="Arial" w:hAnsi="Arial" w:cs="Arial"/>
                <w:sz w:val="12"/>
              </w:rPr>
            </w:pPr>
          </w:p>
          <w:p w:rsidR="00983D89" w:rsidRDefault="00FE67A4" w:rsidP="00043887">
            <w:pPr>
              <w:pStyle w:val="ListParagraph"/>
              <w:numPr>
                <w:ilvl w:val="0"/>
                <w:numId w:val="6"/>
              </w:numPr>
              <w:shd w:val="clear" w:color="auto" w:fill="FABF8F" w:themeFill="accent6" w:themeFillTint="99"/>
              <w:spacing w:line="276" w:lineRule="auto"/>
              <w:jc w:val="both"/>
              <w:rPr>
                <w:rFonts w:ascii="Arial" w:eastAsia="Calibri" w:hAnsi="Arial" w:cs="Arial"/>
              </w:rPr>
            </w:pPr>
            <w:r>
              <w:rPr>
                <w:rFonts w:ascii="Arial" w:eastAsia="Calibri" w:hAnsi="Arial" w:cs="Arial"/>
              </w:rPr>
              <w:t>c</w:t>
            </w:r>
            <w:r w:rsidR="00983D89">
              <w:rPr>
                <w:rFonts w:ascii="Arial" w:eastAsia="Calibri" w:hAnsi="Arial" w:cs="Arial"/>
              </w:rPr>
              <w:t>onver</w:t>
            </w:r>
            <w:r>
              <w:rPr>
                <w:rFonts w:ascii="Arial" w:eastAsia="Calibri" w:hAnsi="Arial" w:cs="Arial"/>
              </w:rPr>
              <w:t>t</w:t>
            </w:r>
            <w:r w:rsidR="00983D89">
              <w:rPr>
                <w:rFonts w:ascii="Arial" w:eastAsia="Calibri" w:hAnsi="Arial" w:cs="Arial"/>
              </w:rPr>
              <w:t xml:space="preserve"> common fraction and decimal fraction forms of the same number</w:t>
            </w:r>
          </w:p>
          <w:p w:rsidR="007B542A" w:rsidRPr="00CA6FAD" w:rsidRDefault="004B53A8" w:rsidP="00FE67A4">
            <w:pPr>
              <w:pStyle w:val="NoSpacing"/>
              <w:numPr>
                <w:ilvl w:val="0"/>
                <w:numId w:val="6"/>
              </w:numPr>
              <w:shd w:val="clear" w:color="auto" w:fill="FABF8F" w:themeFill="accent6" w:themeFillTint="99"/>
              <w:spacing w:line="276" w:lineRule="auto"/>
              <w:jc w:val="both"/>
              <w:rPr>
                <w:rFonts w:ascii="Arial" w:hAnsi="Arial" w:cs="Arial"/>
              </w:rPr>
            </w:pPr>
            <w:proofErr w:type="gramStart"/>
            <w:r>
              <w:rPr>
                <w:rFonts w:ascii="Arial" w:eastAsia="Calibri" w:hAnsi="Arial" w:cs="Arial"/>
              </w:rPr>
              <w:t>c</w:t>
            </w:r>
            <w:r w:rsidR="00FE67A4">
              <w:rPr>
                <w:rFonts w:ascii="Arial" w:eastAsia="Calibri" w:hAnsi="Arial" w:cs="Arial"/>
              </w:rPr>
              <w:t>onvert</w:t>
            </w:r>
            <w:proofErr w:type="gramEnd"/>
            <w:r w:rsidR="00983D89">
              <w:rPr>
                <w:rFonts w:ascii="Arial" w:eastAsia="Calibri" w:hAnsi="Arial" w:cs="Arial"/>
              </w:rPr>
              <w:t xml:space="preserve"> common fraction, decimal fraction and percentage forms of the same number.</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4395"/>
        <w:gridCol w:w="2835"/>
      </w:tblGrid>
      <w:tr w:rsidR="00F0118B" w:rsidRPr="00CA6FAD" w:rsidTr="0028755A">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Pr="00CA6FAD" w:rsidRDefault="00AD15C4" w:rsidP="00983D89">
            <w:pPr>
              <w:spacing w:line="276" w:lineRule="auto"/>
              <w:jc w:val="both"/>
              <w:rPr>
                <w:rFonts w:ascii="Arial" w:hAnsi="Arial" w:cs="Arial"/>
              </w:rPr>
            </w:pPr>
            <w:r>
              <w:rPr>
                <w:rFonts w:ascii="Arial" w:hAnsi="Arial" w:cs="Arial"/>
              </w:rPr>
              <w:t>Textbooks, DBE Workbook, Sasol-</w:t>
            </w:r>
            <w:r w:rsidR="00475072">
              <w:rPr>
                <w:rFonts w:ascii="Arial" w:hAnsi="Arial" w:cs="Arial"/>
              </w:rPr>
              <w:t>Inzalo</w:t>
            </w:r>
            <w:r w:rsidR="00FE67A4">
              <w:rPr>
                <w:rFonts w:ascii="Arial" w:hAnsi="Arial" w:cs="Arial"/>
              </w:rPr>
              <w:t xml:space="preserve"> </w:t>
            </w:r>
            <w:r w:rsidR="00475072">
              <w:rPr>
                <w:rFonts w:ascii="Arial" w:hAnsi="Arial" w:cs="Arial"/>
              </w:rPr>
              <w:t>book, Calculator</w:t>
            </w:r>
          </w:p>
        </w:tc>
      </w:tr>
      <w:tr w:rsidR="00983D89" w:rsidRPr="00CA6FAD" w:rsidTr="0028755A">
        <w:trPr>
          <w:trHeight w:val="1424"/>
        </w:trPr>
        <w:tc>
          <w:tcPr>
            <w:tcW w:w="3119" w:type="dxa"/>
          </w:tcPr>
          <w:p w:rsidR="00983D89" w:rsidRPr="00981DA4" w:rsidRDefault="00983D89" w:rsidP="00043887">
            <w:pPr>
              <w:pStyle w:val="ListParagraph"/>
              <w:numPr>
                <w:ilvl w:val="0"/>
                <w:numId w:val="7"/>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gridSpan w:val="2"/>
          </w:tcPr>
          <w:p w:rsidR="00FE67A4" w:rsidRDefault="00FE67A4" w:rsidP="00043887">
            <w:pPr>
              <w:pStyle w:val="ListParagraph"/>
              <w:numPr>
                <w:ilvl w:val="0"/>
                <w:numId w:val="17"/>
              </w:numPr>
              <w:autoSpaceDE w:val="0"/>
              <w:autoSpaceDN w:val="0"/>
              <w:adjustRightInd w:val="0"/>
              <w:spacing w:line="276" w:lineRule="auto"/>
              <w:rPr>
                <w:rFonts w:ascii="Arial" w:hAnsi="Arial" w:cs="Arial"/>
                <w:lang w:val="en-US"/>
              </w:rPr>
            </w:pPr>
            <w:r>
              <w:rPr>
                <w:rFonts w:ascii="Arial" w:hAnsi="Arial" w:cs="Arial"/>
                <w:lang w:val="en-US"/>
              </w:rPr>
              <w:t>common fractions</w:t>
            </w:r>
          </w:p>
          <w:p w:rsidR="00FE67A4" w:rsidRPr="00FE67A4" w:rsidRDefault="00983D89" w:rsidP="00FE67A4">
            <w:pPr>
              <w:pStyle w:val="ListParagraph"/>
              <w:numPr>
                <w:ilvl w:val="0"/>
                <w:numId w:val="17"/>
              </w:numPr>
              <w:autoSpaceDE w:val="0"/>
              <w:autoSpaceDN w:val="0"/>
              <w:adjustRightInd w:val="0"/>
              <w:spacing w:line="276" w:lineRule="auto"/>
              <w:rPr>
                <w:rFonts w:ascii="ArialMT" w:hAnsi="ArialMT" w:cs="ArialMT"/>
                <w:sz w:val="18"/>
                <w:szCs w:val="18"/>
                <w:lang w:val="en-US"/>
              </w:rPr>
            </w:pPr>
            <w:r w:rsidRPr="005C34F8">
              <w:rPr>
                <w:rFonts w:ascii="Arial" w:hAnsi="Arial" w:cs="Arial"/>
                <w:lang w:val="en-US"/>
              </w:rPr>
              <w:t>decimal fraction</w:t>
            </w:r>
            <w:r w:rsidR="00FE67A4">
              <w:rPr>
                <w:rFonts w:ascii="Arial" w:hAnsi="Arial" w:cs="Arial"/>
                <w:lang w:val="en-US"/>
              </w:rPr>
              <w:t>s</w:t>
            </w:r>
          </w:p>
          <w:p w:rsidR="00983D89" w:rsidRPr="005C34F8" w:rsidRDefault="00983D89" w:rsidP="00FE67A4">
            <w:pPr>
              <w:pStyle w:val="ListParagraph"/>
              <w:numPr>
                <w:ilvl w:val="0"/>
                <w:numId w:val="17"/>
              </w:numPr>
              <w:autoSpaceDE w:val="0"/>
              <w:autoSpaceDN w:val="0"/>
              <w:adjustRightInd w:val="0"/>
              <w:spacing w:line="276" w:lineRule="auto"/>
              <w:rPr>
                <w:rFonts w:ascii="ArialMT" w:hAnsi="ArialMT" w:cs="ArialMT"/>
                <w:sz w:val="18"/>
                <w:szCs w:val="18"/>
                <w:lang w:val="en-US"/>
              </w:rPr>
            </w:pPr>
            <w:r w:rsidRPr="005C34F8">
              <w:rPr>
                <w:rFonts w:ascii="Arial" w:hAnsi="Arial" w:cs="Arial"/>
                <w:lang w:val="en-US"/>
              </w:rPr>
              <w:t>percentage</w:t>
            </w:r>
            <w:r w:rsidR="00FE67A4">
              <w:rPr>
                <w:rFonts w:ascii="Arial" w:hAnsi="Arial" w:cs="Arial"/>
                <w:lang w:val="en-US"/>
              </w:rPr>
              <w:t>s</w:t>
            </w:r>
          </w:p>
        </w:tc>
      </w:tr>
      <w:tr w:rsidR="00983D89" w:rsidRPr="00CA6FAD" w:rsidTr="0028755A">
        <w:trPr>
          <w:trHeight w:val="426"/>
        </w:trPr>
        <w:tc>
          <w:tcPr>
            <w:tcW w:w="10349" w:type="dxa"/>
            <w:gridSpan w:val="3"/>
            <w:vAlign w:val="center"/>
          </w:tcPr>
          <w:p w:rsidR="00983D89" w:rsidRPr="00043887" w:rsidRDefault="00983D89"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043887" w:rsidRDefault="00043887" w:rsidP="00043887">
            <w:pPr>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043887" w:rsidRPr="00043887" w:rsidRDefault="00043887" w:rsidP="00043887">
            <w:pPr>
              <w:jc w:val="both"/>
              <w:rPr>
                <w:rFonts w:ascii="Arial" w:hAnsi="Arial" w:cs="Arial"/>
              </w:rPr>
            </w:pPr>
          </w:p>
        </w:tc>
      </w:tr>
      <w:tr w:rsidR="00983D89" w:rsidRPr="00CA6FAD" w:rsidTr="0028755A">
        <w:trPr>
          <w:trHeight w:val="431"/>
        </w:trPr>
        <w:tc>
          <w:tcPr>
            <w:tcW w:w="10349" w:type="dxa"/>
            <w:gridSpan w:val="3"/>
            <w:vAlign w:val="center"/>
          </w:tcPr>
          <w:p w:rsidR="00983D89" w:rsidRPr="00CA6FAD" w:rsidRDefault="00983D8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983D89" w:rsidRPr="00CA6FAD" w:rsidTr="0028755A">
        <w:trPr>
          <w:trHeight w:val="2421"/>
        </w:trPr>
        <w:tc>
          <w:tcPr>
            <w:tcW w:w="10349" w:type="dxa"/>
            <w:gridSpan w:val="3"/>
          </w:tcPr>
          <w:p w:rsidR="001709C6" w:rsidRDefault="00357B9B" w:rsidP="001709C6">
            <w:pPr>
              <w:pStyle w:val="ListParagraph"/>
              <w:numPr>
                <w:ilvl w:val="0"/>
                <w:numId w:val="16"/>
              </w:numPr>
              <w:rPr>
                <w:rFonts w:ascii="Arial" w:hAnsi="Arial" w:cs="Arial"/>
              </w:rPr>
            </w:pPr>
            <w:r w:rsidRPr="001709C6">
              <w:rPr>
                <w:rFonts w:ascii="Arial" w:hAnsi="Arial" w:cs="Arial"/>
              </w:rPr>
              <w:t xml:space="preserve">Introduce the lesson by using a scenario such as “James visited a restaurant for </w:t>
            </w:r>
            <w:r w:rsidR="003D3C8F" w:rsidRPr="001709C6">
              <w:rPr>
                <w:rFonts w:ascii="Arial" w:hAnsi="Arial" w:cs="Arial"/>
              </w:rPr>
              <w:t>lunch;</w:t>
            </w:r>
            <w:r w:rsidRPr="001709C6">
              <w:rPr>
                <w:rFonts w:ascii="Arial" w:hAnsi="Arial" w:cs="Arial"/>
              </w:rPr>
              <w:t xml:space="preserve"> he found </w:t>
            </w:r>
            <w:r w:rsidR="003D3C8F" w:rsidRPr="001709C6">
              <w:rPr>
                <w:rFonts w:ascii="Arial" w:hAnsi="Arial" w:cs="Arial"/>
              </w:rPr>
              <w:t>that 30% of</w:t>
            </w:r>
            <w:r w:rsidRPr="001709C6">
              <w:rPr>
                <w:rFonts w:ascii="Arial" w:hAnsi="Arial" w:cs="Arial"/>
              </w:rPr>
              <w:t xml:space="preserve"> the customers ordered bread sandwiches, 0.5 </w:t>
            </w:r>
            <w:r w:rsidR="003D3C8F" w:rsidRPr="001709C6">
              <w:rPr>
                <w:rFonts w:ascii="Arial" w:hAnsi="Arial" w:cs="Arial"/>
              </w:rPr>
              <w:t xml:space="preserve">ordered </w:t>
            </w:r>
            <w:r w:rsidRPr="001709C6">
              <w:rPr>
                <w:rFonts w:ascii="Arial" w:hAnsi="Arial" w:cs="Arial"/>
              </w:rPr>
              <w:t>pizza and</w:t>
            </w:r>
            <w:r w:rsidR="003D3C8F" w:rsidRPr="001709C6">
              <w:rPr>
                <w:rFonts w:ascii="Arial" w:hAnsi="Arial" w:cs="Arial"/>
              </w:rPr>
              <w:t xml:space="preserve"> </w:t>
            </w:r>
            <m:oMath>
              <m:f>
                <m:fPr>
                  <m:ctrlPr>
                    <w:rPr>
                      <w:rFonts w:ascii="Cambria Math" w:hAnsi="Cambria Math" w:cs="Arial"/>
                      <w:b/>
                    </w:rPr>
                  </m:ctrlPr>
                </m:fPr>
                <m:num>
                  <m:r>
                    <m:rPr>
                      <m:sty m:val="bi"/>
                    </m:rPr>
                    <w:rPr>
                      <w:rFonts w:ascii="Cambria Math" w:hAnsi="Cambria Math" w:cs="Arial"/>
                    </w:rPr>
                    <m:t>1</m:t>
                  </m:r>
                </m:num>
                <m:den>
                  <m:r>
                    <m:rPr>
                      <m:sty m:val="bi"/>
                    </m:rPr>
                    <w:rPr>
                      <w:rFonts w:ascii="Cambria Math" w:hAnsi="Cambria Math" w:cs="Arial"/>
                    </w:rPr>
                    <m:t>5</m:t>
                  </m:r>
                </m:den>
              </m:f>
            </m:oMath>
            <w:r w:rsidRPr="001709C6">
              <w:rPr>
                <w:rFonts w:ascii="Arial" w:hAnsi="Arial" w:cs="Arial"/>
              </w:rPr>
              <w:t xml:space="preserve"> </w:t>
            </w:r>
            <w:r w:rsidR="003D3C8F" w:rsidRPr="001709C6">
              <w:rPr>
                <w:rFonts w:ascii="Arial" w:hAnsi="Arial" w:cs="Arial"/>
              </w:rPr>
              <w:t>preferred pie</w:t>
            </w:r>
            <w:r w:rsidRPr="001709C6">
              <w:rPr>
                <w:rFonts w:ascii="Arial" w:hAnsi="Arial" w:cs="Arial"/>
              </w:rPr>
              <w:t xml:space="preserve">”. </w:t>
            </w:r>
          </w:p>
          <w:p w:rsidR="00357B9B" w:rsidRPr="001709C6" w:rsidRDefault="00357B9B" w:rsidP="001709C6">
            <w:pPr>
              <w:pStyle w:val="ListParagraph"/>
              <w:numPr>
                <w:ilvl w:val="0"/>
                <w:numId w:val="16"/>
              </w:numPr>
              <w:rPr>
                <w:rFonts w:ascii="Arial" w:hAnsi="Arial" w:cs="Arial"/>
              </w:rPr>
            </w:pPr>
            <w:r w:rsidRPr="001709C6">
              <w:rPr>
                <w:rFonts w:ascii="Arial" w:hAnsi="Arial" w:cs="Arial"/>
              </w:rPr>
              <w:t xml:space="preserve">Let learners complete the accompanying table with or </w:t>
            </w:r>
            <w:r w:rsidR="003D3C8F" w:rsidRPr="001709C6">
              <w:rPr>
                <w:rFonts w:ascii="Arial" w:hAnsi="Arial" w:cs="Arial"/>
              </w:rPr>
              <w:t>without the use of a calculator.</w:t>
            </w:r>
          </w:p>
          <w:tbl>
            <w:tblPr>
              <w:tblStyle w:val="TableGrid"/>
              <w:tblW w:w="0" w:type="auto"/>
              <w:tblInd w:w="596" w:type="dxa"/>
              <w:tblLayout w:type="fixed"/>
              <w:tblLook w:val="04A0" w:firstRow="1" w:lastRow="0" w:firstColumn="1" w:lastColumn="0" w:noHBand="0" w:noVBand="1"/>
            </w:tblPr>
            <w:tblGrid>
              <w:gridCol w:w="2185"/>
              <w:gridCol w:w="1980"/>
              <w:gridCol w:w="1800"/>
            </w:tblGrid>
            <w:tr w:rsidR="00357B9B" w:rsidTr="003D3C8F">
              <w:tc>
                <w:tcPr>
                  <w:tcW w:w="2185" w:type="dxa"/>
                </w:tcPr>
                <w:p w:rsidR="00357B9B" w:rsidRDefault="00357B9B" w:rsidP="00B301AF">
                  <w:pPr>
                    <w:rPr>
                      <w:rFonts w:ascii="Arial" w:hAnsi="Arial" w:cs="Arial"/>
                    </w:rPr>
                  </w:pPr>
                  <w:r>
                    <w:rPr>
                      <w:rFonts w:ascii="Arial" w:hAnsi="Arial" w:cs="Arial"/>
                    </w:rPr>
                    <w:t>Common  fraction</w:t>
                  </w:r>
                </w:p>
              </w:tc>
              <w:tc>
                <w:tcPr>
                  <w:tcW w:w="1980" w:type="dxa"/>
                </w:tcPr>
                <w:p w:rsidR="00357B9B" w:rsidRDefault="00357B9B" w:rsidP="00B301AF">
                  <w:pPr>
                    <w:rPr>
                      <w:rFonts w:ascii="Arial" w:hAnsi="Arial" w:cs="Arial"/>
                    </w:rPr>
                  </w:pPr>
                  <w:r>
                    <w:rPr>
                      <w:rFonts w:ascii="Arial" w:hAnsi="Arial" w:cs="Arial"/>
                    </w:rPr>
                    <w:t>Decimal fraction</w:t>
                  </w:r>
                </w:p>
              </w:tc>
              <w:tc>
                <w:tcPr>
                  <w:tcW w:w="1800" w:type="dxa"/>
                </w:tcPr>
                <w:p w:rsidR="00357B9B" w:rsidRDefault="00357B9B" w:rsidP="00B301AF">
                  <w:pPr>
                    <w:rPr>
                      <w:rFonts w:ascii="Arial" w:hAnsi="Arial" w:cs="Arial"/>
                    </w:rPr>
                  </w:pPr>
                  <w:r>
                    <w:rPr>
                      <w:rFonts w:ascii="Arial" w:hAnsi="Arial" w:cs="Arial"/>
                    </w:rPr>
                    <w:t>Percentage</w:t>
                  </w:r>
                </w:p>
              </w:tc>
            </w:tr>
            <w:tr w:rsidR="00357B9B" w:rsidTr="003D3C8F">
              <w:tc>
                <w:tcPr>
                  <w:tcW w:w="2185" w:type="dxa"/>
                </w:tcPr>
                <w:p w:rsidR="00357B9B" w:rsidRDefault="00357B9B" w:rsidP="00B301AF">
                  <w:pPr>
                    <w:rPr>
                      <w:rFonts w:ascii="Arial" w:hAnsi="Arial" w:cs="Arial"/>
                    </w:rPr>
                  </w:pPr>
                </w:p>
              </w:tc>
              <w:tc>
                <w:tcPr>
                  <w:tcW w:w="1980" w:type="dxa"/>
                </w:tcPr>
                <w:p w:rsidR="00357B9B" w:rsidRDefault="00357B9B" w:rsidP="00B301AF">
                  <w:pPr>
                    <w:rPr>
                      <w:rFonts w:ascii="Arial" w:hAnsi="Arial" w:cs="Arial"/>
                    </w:rPr>
                  </w:pPr>
                  <w:r>
                    <w:rPr>
                      <w:rFonts w:ascii="Arial" w:hAnsi="Arial" w:cs="Arial"/>
                    </w:rPr>
                    <w:t>0.5</w:t>
                  </w:r>
                </w:p>
              </w:tc>
              <w:tc>
                <w:tcPr>
                  <w:tcW w:w="1800" w:type="dxa"/>
                </w:tcPr>
                <w:p w:rsidR="00357B9B" w:rsidRDefault="00357B9B" w:rsidP="00B301AF">
                  <w:pPr>
                    <w:rPr>
                      <w:rFonts w:ascii="Arial" w:hAnsi="Arial" w:cs="Arial"/>
                    </w:rPr>
                  </w:pPr>
                </w:p>
              </w:tc>
            </w:tr>
            <w:tr w:rsidR="00357B9B" w:rsidTr="003D3C8F">
              <w:tc>
                <w:tcPr>
                  <w:tcW w:w="2185" w:type="dxa"/>
                </w:tcPr>
                <w:p w:rsidR="00357B9B" w:rsidRPr="003D3C8F" w:rsidRDefault="001919CE" w:rsidP="00B301AF">
                  <w:pPr>
                    <w:rPr>
                      <w:rFonts w:ascii="Arial" w:hAnsi="Arial" w:cs="Arial"/>
                      <w:b/>
                      <w:sz w:val="20"/>
                      <w:szCs w:val="20"/>
                    </w:rPr>
                  </w:pPr>
                  <m:oMathPara>
                    <m:oMath>
                      <m:f>
                        <m:fPr>
                          <m:ctrlPr>
                            <w:rPr>
                              <w:rFonts w:ascii="Cambria Math" w:hAnsi="Cambria Math" w:cs="Arial"/>
                              <w:b/>
                              <w:sz w:val="20"/>
                              <w:szCs w:val="20"/>
                            </w:rPr>
                          </m:ctrlPr>
                        </m:fPr>
                        <m:num>
                          <m:r>
                            <m:rPr>
                              <m:sty m:val="bi"/>
                            </m:rPr>
                            <w:rPr>
                              <w:rFonts w:ascii="Cambria Math" w:hAnsi="Cambria Math" w:cs="Arial"/>
                              <w:sz w:val="20"/>
                              <w:szCs w:val="20"/>
                            </w:rPr>
                            <m:t>1</m:t>
                          </m:r>
                        </m:num>
                        <m:den>
                          <m:r>
                            <m:rPr>
                              <m:sty m:val="bi"/>
                            </m:rPr>
                            <w:rPr>
                              <w:rFonts w:ascii="Cambria Math" w:hAnsi="Cambria Math" w:cs="Arial"/>
                              <w:sz w:val="20"/>
                              <w:szCs w:val="20"/>
                            </w:rPr>
                            <m:t>5</m:t>
                          </m:r>
                        </m:den>
                      </m:f>
                    </m:oMath>
                  </m:oMathPara>
                </w:p>
              </w:tc>
              <w:tc>
                <w:tcPr>
                  <w:tcW w:w="1980" w:type="dxa"/>
                </w:tcPr>
                <w:p w:rsidR="00357B9B" w:rsidRDefault="00357B9B" w:rsidP="00B301AF">
                  <w:pPr>
                    <w:rPr>
                      <w:rFonts w:ascii="Arial" w:hAnsi="Arial" w:cs="Arial"/>
                    </w:rPr>
                  </w:pPr>
                </w:p>
              </w:tc>
              <w:tc>
                <w:tcPr>
                  <w:tcW w:w="1800" w:type="dxa"/>
                </w:tcPr>
                <w:p w:rsidR="00357B9B" w:rsidRDefault="00357B9B" w:rsidP="00B301AF">
                  <w:pPr>
                    <w:rPr>
                      <w:rFonts w:ascii="Arial" w:hAnsi="Arial" w:cs="Arial"/>
                    </w:rPr>
                  </w:pPr>
                </w:p>
              </w:tc>
            </w:tr>
            <w:tr w:rsidR="00357B9B" w:rsidTr="003D3C8F">
              <w:tc>
                <w:tcPr>
                  <w:tcW w:w="2185" w:type="dxa"/>
                </w:tcPr>
                <w:p w:rsidR="00357B9B" w:rsidRDefault="00357B9B" w:rsidP="00B301AF">
                  <w:pPr>
                    <w:rPr>
                      <w:rFonts w:ascii="Arial" w:hAnsi="Arial" w:cs="Arial"/>
                    </w:rPr>
                  </w:pPr>
                </w:p>
              </w:tc>
              <w:tc>
                <w:tcPr>
                  <w:tcW w:w="1980" w:type="dxa"/>
                </w:tcPr>
                <w:p w:rsidR="00357B9B" w:rsidRDefault="00357B9B" w:rsidP="00B301AF">
                  <w:pPr>
                    <w:rPr>
                      <w:rFonts w:ascii="Arial" w:hAnsi="Arial" w:cs="Arial"/>
                    </w:rPr>
                  </w:pPr>
                </w:p>
              </w:tc>
              <w:tc>
                <w:tcPr>
                  <w:tcW w:w="1800" w:type="dxa"/>
                </w:tcPr>
                <w:p w:rsidR="00357B9B" w:rsidRDefault="00357B9B" w:rsidP="00B301AF">
                  <w:pPr>
                    <w:rPr>
                      <w:rFonts w:ascii="Arial" w:hAnsi="Arial" w:cs="Arial"/>
                    </w:rPr>
                  </w:pPr>
                  <w:r>
                    <w:rPr>
                      <w:rFonts w:ascii="Arial" w:hAnsi="Arial" w:cs="Arial"/>
                    </w:rPr>
                    <w:t>30%</w:t>
                  </w:r>
                </w:p>
              </w:tc>
            </w:tr>
          </w:tbl>
          <w:p w:rsidR="00983D89" w:rsidRDefault="00983D89" w:rsidP="00CA6FAD">
            <w:pPr>
              <w:pStyle w:val="ListParagraph"/>
              <w:spacing w:line="276" w:lineRule="auto"/>
              <w:ind w:left="360"/>
              <w:jc w:val="both"/>
              <w:rPr>
                <w:rFonts w:ascii="Arial" w:hAnsi="Arial" w:cs="Arial"/>
                <w:sz w:val="14"/>
              </w:rPr>
            </w:pPr>
          </w:p>
          <w:p w:rsidR="00A76343" w:rsidRPr="003D2CBF" w:rsidRDefault="00A76343" w:rsidP="00CA6FAD">
            <w:pPr>
              <w:pStyle w:val="ListParagraph"/>
              <w:spacing w:line="276" w:lineRule="auto"/>
              <w:ind w:left="360"/>
              <w:jc w:val="both"/>
              <w:rPr>
                <w:rFonts w:ascii="Arial" w:hAnsi="Arial" w:cs="Arial"/>
                <w:sz w:val="14"/>
              </w:rPr>
            </w:pPr>
          </w:p>
        </w:tc>
      </w:tr>
      <w:tr w:rsidR="00983D89" w:rsidRPr="00CA6FAD" w:rsidTr="00B06853">
        <w:trPr>
          <w:trHeight w:val="340"/>
        </w:trPr>
        <w:tc>
          <w:tcPr>
            <w:tcW w:w="10349" w:type="dxa"/>
            <w:gridSpan w:val="3"/>
            <w:vAlign w:val="center"/>
          </w:tcPr>
          <w:p w:rsidR="00983D89" w:rsidRPr="00677969" w:rsidRDefault="00983D8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983D89" w:rsidRPr="00CA6FAD" w:rsidTr="00B06853">
        <w:trPr>
          <w:trHeight w:val="291"/>
        </w:trPr>
        <w:tc>
          <w:tcPr>
            <w:tcW w:w="7514" w:type="dxa"/>
            <w:gridSpan w:val="2"/>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FE67A4">
              <w:rPr>
                <w:rFonts w:ascii="Arial" w:hAnsi="Arial" w:cs="Arial"/>
                <w:b/>
                <w:color w:val="E36C0A" w:themeColor="accent6" w:themeShade="BF"/>
              </w:rPr>
              <w:t xml:space="preserve"> </w:t>
            </w:r>
            <w:r w:rsidR="004B53A8">
              <w:rPr>
                <w:rFonts w:ascii="Arial" w:hAnsi="Arial" w:cs="Arial"/>
                <w:b/>
                <w:color w:val="E36C0A" w:themeColor="accent6" w:themeShade="BF"/>
                <w:sz w:val="20"/>
                <w:szCs w:val="20"/>
              </w:rPr>
              <w:t xml:space="preserve">(Leaners are expected </w:t>
            </w:r>
            <w:proofErr w:type="gramStart"/>
            <w:r w:rsidR="004B53A8">
              <w:rPr>
                <w:rFonts w:ascii="Arial" w:hAnsi="Arial" w:cs="Arial"/>
                <w:b/>
                <w:color w:val="E36C0A" w:themeColor="accent6" w:themeShade="BF"/>
                <w:sz w:val="20"/>
                <w:szCs w:val="20"/>
              </w:rPr>
              <w:t>to:</w:t>
            </w:r>
            <w:proofErr w:type="gramEnd"/>
            <w:r w:rsidR="004B53A8">
              <w:rPr>
                <w:rFonts w:ascii="Arial" w:hAnsi="Arial" w:cs="Arial"/>
                <w:b/>
                <w:color w:val="E36C0A" w:themeColor="accent6" w:themeShade="BF"/>
                <w:sz w:val="20"/>
                <w:szCs w:val="20"/>
              </w:rPr>
              <w:t>)</w:t>
            </w:r>
          </w:p>
        </w:tc>
      </w:tr>
      <w:tr w:rsidR="00773BBD" w:rsidRPr="00CA6FAD" w:rsidTr="00773BBD">
        <w:trPr>
          <w:trHeight w:val="5631"/>
        </w:trPr>
        <w:tc>
          <w:tcPr>
            <w:tcW w:w="7514" w:type="dxa"/>
            <w:gridSpan w:val="2"/>
            <w:vAlign w:val="center"/>
          </w:tcPr>
          <w:p w:rsidR="00773BBD" w:rsidRPr="003C75DD" w:rsidRDefault="00773BBD" w:rsidP="003C75DD">
            <w:pPr>
              <w:autoSpaceDE w:val="0"/>
              <w:autoSpaceDN w:val="0"/>
              <w:adjustRightInd w:val="0"/>
              <w:jc w:val="both"/>
              <w:rPr>
                <w:rFonts w:ascii="Arial" w:hAnsi="Arial" w:cs="Arial"/>
              </w:rPr>
            </w:pPr>
            <w:r>
              <w:rPr>
                <w:rFonts w:ascii="Arial" w:hAnsi="Arial" w:cs="Arial"/>
              </w:rPr>
              <w:t>Let l</w:t>
            </w:r>
            <w:r w:rsidRPr="003C75DD">
              <w:rPr>
                <w:rFonts w:ascii="Arial" w:hAnsi="Arial" w:cs="Arial"/>
              </w:rPr>
              <w:t>earners work in pairs to determine the solutions</w:t>
            </w:r>
            <w:r>
              <w:rPr>
                <w:rFonts w:ascii="Arial" w:hAnsi="Arial" w:cs="Arial"/>
              </w:rPr>
              <w:t xml:space="preserve"> for the following activity and then use calculators to verify their solutions</w:t>
            </w:r>
            <w:r w:rsidRPr="003C75DD">
              <w:rPr>
                <w:rFonts w:ascii="Arial" w:hAnsi="Arial" w:cs="Arial"/>
              </w:rPr>
              <w:t xml:space="preserve">. </w:t>
            </w:r>
          </w:p>
          <w:p w:rsidR="00773BBD" w:rsidRDefault="00773BBD" w:rsidP="00677969">
            <w:pPr>
              <w:jc w:val="center"/>
              <w:rPr>
                <w:rFonts w:ascii="Arial" w:hAnsi="Arial" w:cs="Arial"/>
                <w:b/>
                <w:color w:val="E36C0A" w:themeColor="accent6" w:themeShade="BF"/>
              </w:rPr>
            </w:pPr>
          </w:p>
          <w:p w:rsidR="00773BBD" w:rsidRDefault="00773BBD" w:rsidP="009D0ADC">
            <w:pPr>
              <w:autoSpaceDE w:val="0"/>
              <w:autoSpaceDN w:val="0"/>
              <w:adjustRightInd w:val="0"/>
              <w:spacing w:line="276" w:lineRule="auto"/>
              <w:jc w:val="both"/>
              <w:rPr>
                <w:rFonts w:ascii="Arial" w:hAnsi="Arial" w:cs="Arial"/>
                <w:b/>
              </w:rPr>
            </w:pPr>
            <w:r w:rsidRPr="001709C6">
              <w:rPr>
                <w:rFonts w:ascii="Arial" w:hAnsi="Arial" w:cs="Arial"/>
                <w:b/>
              </w:rPr>
              <w:t>Activity</w:t>
            </w:r>
          </w:p>
          <w:p w:rsidR="00773BBD" w:rsidRPr="001709C6" w:rsidRDefault="00773BBD" w:rsidP="009D0ADC">
            <w:pPr>
              <w:autoSpaceDE w:val="0"/>
              <w:autoSpaceDN w:val="0"/>
              <w:adjustRightInd w:val="0"/>
              <w:spacing w:line="276" w:lineRule="auto"/>
              <w:jc w:val="both"/>
              <w:rPr>
                <w:rFonts w:ascii="Arial" w:hAnsi="Arial" w:cs="Arial"/>
                <w:b/>
              </w:rPr>
            </w:pPr>
          </w:p>
          <w:p w:rsidR="00773BBD" w:rsidRDefault="00773BBD" w:rsidP="009D0ADC">
            <w:pPr>
              <w:autoSpaceDE w:val="0"/>
              <w:autoSpaceDN w:val="0"/>
              <w:adjustRightInd w:val="0"/>
              <w:spacing w:line="276" w:lineRule="auto"/>
              <w:jc w:val="both"/>
              <w:rPr>
                <w:rFonts w:ascii="Arial" w:hAnsi="Arial" w:cs="Arial"/>
              </w:rPr>
            </w:pPr>
            <w:r>
              <w:rPr>
                <w:rFonts w:ascii="Arial" w:hAnsi="Arial" w:cs="Arial"/>
              </w:rPr>
              <w:t>Convert:</w:t>
            </w:r>
          </w:p>
          <w:p w:rsidR="00773BBD" w:rsidRPr="00F5005E" w:rsidRDefault="00773BBD" w:rsidP="00F5005E">
            <w:pPr>
              <w:pStyle w:val="ListParagraph"/>
              <w:numPr>
                <w:ilvl w:val="0"/>
                <w:numId w:val="19"/>
              </w:numPr>
              <w:autoSpaceDE w:val="0"/>
              <w:autoSpaceDN w:val="0"/>
              <w:adjustRightInd w:val="0"/>
              <w:jc w:val="both"/>
              <w:rPr>
                <w:rFonts w:ascii="Arial" w:hAnsi="Arial" w:cs="Arial"/>
              </w:rPr>
            </w:pPr>
            <w:r w:rsidRPr="00F5005E">
              <w:rPr>
                <w:rFonts w:ascii="Arial" w:hAnsi="Arial" w:cs="Arial"/>
              </w:rPr>
              <w:t>Common fraction to decimal fraction</w:t>
            </w:r>
          </w:p>
          <w:p w:rsidR="00773BBD" w:rsidRDefault="00773BBD" w:rsidP="00287C5D">
            <w:pPr>
              <w:pStyle w:val="ListParagraph"/>
              <w:autoSpaceDE w:val="0"/>
              <w:autoSpaceDN w:val="0"/>
              <w:adjustRightInd w:val="0"/>
              <w:jc w:val="both"/>
              <w:rPr>
                <w:rFonts w:ascii="Arial" w:hAnsi="Arial" w:cs="Arial"/>
              </w:rPr>
            </w:pPr>
            <w:r>
              <w:rPr>
                <w:rFonts w:ascii="Arial" w:hAnsi="Arial" w:cs="Arial"/>
              </w:rPr>
              <w:t xml:space="preserve">(a)   </w:t>
            </w:r>
            <m:oMath>
              <m:f>
                <m:fPr>
                  <m:ctrlPr>
                    <w:rPr>
                      <w:rFonts w:ascii="Cambria Math" w:hAnsi="Cambria Math" w:cs="Arial"/>
                    </w:rPr>
                  </m:ctrlPr>
                </m:fPr>
                <m:num>
                  <m:r>
                    <w:rPr>
                      <w:rFonts w:ascii="Cambria Math" w:hAnsi="Cambria Math" w:cs="Arial"/>
                    </w:rPr>
                    <m:t>24</m:t>
                  </m:r>
                </m:num>
                <m:den>
                  <m:r>
                    <w:rPr>
                      <w:rFonts w:ascii="Cambria Math" w:hAnsi="Cambria Math" w:cs="Arial"/>
                    </w:rPr>
                    <m:t>25</m:t>
                  </m:r>
                </m:den>
              </m:f>
            </m:oMath>
          </w:p>
          <w:p w:rsidR="00773BBD" w:rsidRDefault="00773BBD" w:rsidP="00287C5D">
            <w:pPr>
              <w:pStyle w:val="ListParagraph"/>
              <w:autoSpaceDE w:val="0"/>
              <w:autoSpaceDN w:val="0"/>
              <w:adjustRightInd w:val="0"/>
              <w:jc w:val="both"/>
              <w:rPr>
                <w:rFonts w:ascii="Arial" w:hAnsi="Arial" w:cs="Arial"/>
              </w:rPr>
            </w:pPr>
          </w:p>
          <w:p w:rsidR="00773BBD" w:rsidRDefault="00773BBD" w:rsidP="00287C5D">
            <w:pPr>
              <w:pStyle w:val="ListParagraph"/>
              <w:autoSpaceDE w:val="0"/>
              <w:autoSpaceDN w:val="0"/>
              <w:adjustRightInd w:val="0"/>
              <w:jc w:val="both"/>
              <w:rPr>
                <w:rFonts w:ascii="Arial" w:hAnsi="Arial" w:cs="Arial"/>
              </w:rPr>
            </w:pPr>
            <w:r>
              <w:rPr>
                <w:rFonts w:ascii="Arial" w:hAnsi="Arial" w:cs="Arial"/>
              </w:rPr>
              <w:t xml:space="preserve">(b)   </w:t>
            </w:r>
            <m:oMath>
              <m:f>
                <m:fPr>
                  <m:ctrlPr>
                    <w:rPr>
                      <w:rFonts w:ascii="Cambria Math" w:hAnsi="Cambria Math" w:cs="Arial"/>
                      <w:i/>
                    </w:rPr>
                  </m:ctrlPr>
                </m:fPr>
                <m:num>
                  <m:r>
                    <w:rPr>
                      <w:rFonts w:ascii="Cambria Math" w:hAnsi="Cambria Math" w:cs="Arial"/>
                    </w:rPr>
                    <m:t>1</m:t>
                  </m:r>
                </m:num>
                <m:den>
                  <m:r>
                    <w:rPr>
                      <w:rFonts w:ascii="Cambria Math" w:hAnsi="Cambria Math" w:cs="Arial"/>
                    </w:rPr>
                    <m:t>40</m:t>
                  </m:r>
                </m:den>
              </m:f>
            </m:oMath>
          </w:p>
          <w:p w:rsidR="00773BBD" w:rsidRDefault="00773BBD" w:rsidP="00287C5D">
            <w:pPr>
              <w:pStyle w:val="ListParagraph"/>
              <w:autoSpaceDE w:val="0"/>
              <w:autoSpaceDN w:val="0"/>
              <w:adjustRightInd w:val="0"/>
              <w:jc w:val="both"/>
              <w:rPr>
                <w:rFonts w:ascii="Arial" w:hAnsi="Arial" w:cs="Arial"/>
              </w:rPr>
            </w:pPr>
          </w:p>
          <w:p w:rsidR="00773BBD" w:rsidRPr="00F5005E" w:rsidRDefault="00773BBD" w:rsidP="00F5005E">
            <w:pPr>
              <w:pStyle w:val="ListParagraph"/>
              <w:numPr>
                <w:ilvl w:val="0"/>
                <w:numId w:val="19"/>
              </w:numPr>
              <w:autoSpaceDE w:val="0"/>
              <w:autoSpaceDN w:val="0"/>
              <w:adjustRightInd w:val="0"/>
              <w:jc w:val="both"/>
              <w:rPr>
                <w:rFonts w:ascii="Arial" w:hAnsi="Arial" w:cs="Arial"/>
              </w:rPr>
            </w:pPr>
            <w:r w:rsidRPr="00F5005E">
              <w:rPr>
                <w:rFonts w:ascii="Arial" w:hAnsi="Arial" w:cs="Arial"/>
              </w:rPr>
              <w:t>Decimal fraction to common fraction</w:t>
            </w:r>
          </w:p>
          <w:p w:rsidR="00773BBD" w:rsidRPr="00F5005E" w:rsidRDefault="00773BBD" w:rsidP="00F5005E">
            <w:pPr>
              <w:pStyle w:val="ListParagraph"/>
              <w:numPr>
                <w:ilvl w:val="0"/>
                <w:numId w:val="23"/>
              </w:numPr>
              <w:autoSpaceDE w:val="0"/>
              <w:autoSpaceDN w:val="0"/>
              <w:adjustRightInd w:val="0"/>
              <w:jc w:val="both"/>
              <w:rPr>
                <w:rFonts w:ascii="Arial" w:hAnsi="Arial" w:cs="Arial"/>
              </w:rPr>
            </w:pPr>
            <w:r>
              <w:rPr>
                <w:rFonts w:ascii="Arial" w:hAnsi="Arial" w:cs="Arial"/>
              </w:rPr>
              <w:t>0,56</w:t>
            </w:r>
          </w:p>
          <w:p w:rsidR="00773BBD" w:rsidRDefault="00773BBD" w:rsidP="00F5005E">
            <w:pPr>
              <w:autoSpaceDE w:val="0"/>
              <w:autoSpaceDN w:val="0"/>
              <w:adjustRightInd w:val="0"/>
              <w:ind w:left="720"/>
              <w:jc w:val="both"/>
              <w:rPr>
                <w:rFonts w:ascii="Arial" w:hAnsi="Arial" w:cs="Arial"/>
              </w:rPr>
            </w:pPr>
          </w:p>
          <w:p w:rsidR="00773BBD" w:rsidRPr="003C75DD" w:rsidRDefault="00773BBD" w:rsidP="003C75DD">
            <w:pPr>
              <w:pStyle w:val="ListParagraph"/>
              <w:numPr>
                <w:ilvl w:val="0"/>
                <w:numId w:val="23"/>
              </w:numPr>
              <w:autoSpaceDE w:val="0"/>
              <w:autoSpaceDN w:val="0"/>
              <w:adjustRightInd w:val="0"/>
              <w:jc w:val="both"/>
              <w:rPr>
                <w:rFonts w:ascii="Arial" w:hAnsi="Arial" w:cs="Arial"/>
              </w:rPr>
            </w:pPr>
            <w:r>
              <w:rPr>
                <w:rFonts w:ascii="Arial" w:hAnsi="Arial" w:cs="Arial"/>
              </w:rPr>
              <w:t>1,9</w:t>
            </w:r>
          </w:p>
          <w:p w:rsidR="00773BBD" w:rsidRPr="00F5005E" w:rsidRDefault="00773BBD" w:rsidP="00F5005E">
            <w:pPr>
              <w:autoSpaceDE w:val="0"/>
              <w:autoSpaceDN w:val="0"/>
              <w:adjustRightInd w:val="0"/>
              <w:ind w:left="720"/>
              <w:jc w:val="both"/>
              <w:rPr>
                <w:rFonts w:ascii="Arial" w:hAnsi="Arial" w:cs="Arial"/>
              </w:rPr>
            </w:pPr>
          </w:p>
          <w:p w:rsidR="00773BBD" w:rsidRPr="00F5005E" w:rsidRDefault="00773BBD" w:rsidP="00F5005E">
            <w:pPr>
              <w:autoSpaceDE w:val="0"/>
              <w:autoSpaceDN w:val="0"/>
              <w:adjustRightInd w:val="0"/>
              <w:ind w:left="360"/>
              <w:jc w:val="both"/>
              <w:rPr>
                <w:rFonts w:ascii="Arial" w:hAnsi="Arial" w:cs="Arial"/>
              </w:rPr>
            </w:pPr>
            <w:r>
              <w:rPr>
                <w:rFonts w:ascii="Arial" w:hAnsi="Arial" w:cs="Arial"/>
              </w:rPr>
              <w:t xml:space="preserve">3.   </w:t>
            </w:r>
            <w:r w:rsidRPr="00F5005E">
              <w:rPr>
                <w:rFonts w:ascii="Arial" w:hAnsi="Arial" w:cs="Arial"/>
              </w:rPr>
              <w:t>Decimal fraction to percentage</w:t>
            </w:r>
          </w:p>
          <w:p w:rsidR="00773BBD" w:rsidRPr="00773BBD" w:rsidRDefault="00773BBD" w:rsidP="00287C5D">
            <w:pPr>
              <w:pStyle w:val="ListParagraph"/>
              <w:autoSpaceDE w:val="0"/>
              <w:autoSpaceDN w:val="0"/>
              <w:adjustRightInd w:val="0"/>
              <w:jc w:val="both"/>
              <w:rPr>
                <w:rFonts w:ascii="Arial" w:hAnsi="Arial" w:cs="Arial"/>
              </w:rPr>
            </w:pPr>
            <w:r>
              <w:rPr>
                <w:rFonts w:ascii="Arial" w:hAnsi="Arial" w:cs="Arial"/>
              </w:rPr>
              <w:t>(a) 0,75</w:t>
            </w:r>
          </w:p>
          <w:p w:rsidR="00773BBD" w:rsidRPr="00773BBD" w:rsidRDefault="00773BBD" w:rsidP="00287C5D">
            <w:pPr>
              <w:pStyle w:val="ListParagraph"/>
              <w:autoSpaceDE w:val="0"/>
              <w:autoSpaceDN w:val="0"/>
              <w:adjustRightInd w:val="0"/>
              <w:jc w:val="both"/>
              <w:rPr>
                <w:rFonts w:ascii="Arial" w:hAnsi="Arial" w:cs="Arial"/>
              </w:rPr>
            </w:pPr>
          </w:p>
          <w:p w:rsidR="00773BBD" w:rsidRPr="00677969" w:rsidRDefault="00773BBD" w:rsidP="009D0ADC">
            <w:pPr>
              <w:pStyle w:val="ListParagraph"/>
              <w:numPr>
                <w:ilvl w:val="0"/>
                <w:numId w:val="24"/>
              </w:numPr>
              <w:autoSpaceDE w:val="0"/>
              <w:autoSpaceDN w:val="0"/>
              <w:adjustRightInd w:val="0"/>
              <w:jc w:val="both"/>
              <w:rPr>
                <w:rFonts w:ascii="Arial" w:hAnsi="Arial" w:cs="Arial"/>
                <w:b/>
                <w:color w:val="E36C0A" w:themeColor="accent6" w:themeShade="BF"/>
              </w:rPr>
            </w:pPr>
            <w:r w:rsidRPr="003C75DD">
              <w:rPr>
                <w:rFonts w:ascii="Arial" w:hAnsi="Arial" w:cs="Arial"/>
              </w:rPr>
              <w:t>0,08</w:t>
            </w:r>
          </w:p>
        </w:tc>
        <w:tc>
          <w:tcPr>
            <w:tcW w:w="2835" w:type="dxa"/>
          </w:tcPr>
          <w:p w:rsidR="00773BBD" w:rsidRPr="0028755A" w:rsidRDefault="00773BBD" w:rsidP="00773BBD">
            <w:pPr>
              <w:pStyle w:val="ListParagraph"/>
              <w:numPr>
                <w:ilvl w:val="0"/>
                <w:numId w:val="16"/>
              </w:numPr>
              <w:ind w:left="222" w:hanging="180"/>
              <w:rPr>
                <w:rFonts w:ascii="Arial" w:hAnsi="Arial" w:cs="Arial"/>
              </w:rPr>
            </w:pPr>
            <w:proofErr w:type="gramStart"/>
            <w:r w:rsidRPr="0028755A">
              <w:rPr>
                <w:rFonts w:ascii="Arial" w:hAnsi="Arial" w:cs="Arial"/>
              </w:rPr>
              <w:t>engage</w:t>
            </w:r>
            <w:proofErr w:type="gramEnd"/>
            <w:r w:rsidRPr="0028755A">
              <w:rPr>
                <w:rFonts w:ascii="Arial" w:hAnsi="Arial" w:cs="Arial"/>
              </w:rPr>
              <w:t xml:space="preserve"> in pairs and discuss ways to determine the solutions.</w:t>
            </w:r>
          </w:p>
          <w:p w:rsidR="00773BBD" w:rsidRPr="0028755A" w:rsidRDefault="00773BBD" w:rsidP="00773BBD">
            <w:pPr>
              <w:pStyle w:val="ListParagraph"/>
              <w:ind w:left="176"/>
              <w:rPr>
                <w:rFonts w:ascii="Arial" w:hAnsi="Arial" w:cs="Arial"/>
              </w:rPr>
            </w:pPr>
          </w:p>
          <w:p w:rsidR="00773BBD" w:rsidRPr="0028755A" w:rsidRDefault="00773BBD" w:rsidP="00773BBD">
            <w:pPr>
              <w:pStyle w:val="ListParagraph"/>
              <w:ind w:left="176"/>
              <w:rPr>
                <w:rFonts w:ascii="Arial" w:hAnsi="Arial" w:cs="Arial"/>
              </w:rPr>
            </w:pPr>
          </w:p>
          <w:p w:rsidR="00773BBD" w:rsidRPr="0028755A" w:rsidRDefault="00773BBD" w:rsidP="00773BBD">
            <w:pPr>
              <w:pStyle w:val="ListParagraph"/>
              <w:ind w:left="176"/>
              <w:rPr>
                <w:rFonts w:ascii="Arial" w:hAnsi="Arial" w:cs="Arial"/>
              </w:rPr>
            </w:pPr>
          </w:p>
          <w:p w:rsidR="00773BBD" w:rsidRPr="0028755A" w:rsidRDefault="00773BBD" w:rsidP="00773BBD">
            <w:pPr>
              <w:pStyle w:val="ListParagraph"/>
              <w:numPr>
                <w:ilvl w:val="0"/>
                <w:numId w:val="16"/>
              </w:numPr>
              <w:ind w:left="222" w:hanging="180"/>
              <w:rPr>
                <w:rFonts w:ascii="Arial" w:hAnsi="Arial" w:cs="Arial"/>
              </w:rPr>
            </w:pPr>
            <w:proofErr w:type="gramStart"/>
            <w:r w:rsidRPr="0028755A">
              <w:rPr>
                <w:rFonts w:ascii="Arial" w:hAnsi="Arial" w:cs="Arial"/>
              </w:rPr>
              <w:t>pairs</w:t>
            </w:r>
            <w:proofErr w:type="gramEnd"/>
            <w:r w:rsidRPr="0028755A">
              <w:rPr>
                <w:rFonts w:ascii="Arial" w:hAnsi="Arial" w:cs="Arial"/>
              </w:rPr>
              <w:t xml:space="preserve"> alternate to provide solutions they have worked out.</w:t>
            </w:r>
          </w:p>
          <w:p w:rsidR="00773BBD" w:rsidRPr="0028755A" w:rsidRDefault="00773BBD" w:rsidP="00773BBD">
            <w:pPr>
              <w:pStyle w:val="ListParagraph"/>
              <w:ind w:left="222"/>
              <w:rPr>
                <w:rFonts w:ascii="Arial" w:hAnsi="Arial" w:cs="Arial"/>
              </w:rPr>
            </w:pPr>
          </w:p>
          <w:p w:rsidR="00773BBD" w:rsidRPr="0028755A" w:rsidRDefault="00773BBD" w:rsidP="00773BBD">
            <w:pPr>
              <w:pStyle w:val="ListParagraph"/>
              <w:numPr>
                <w:ilvl w:val="0"/>
                <w:numId w:val="16"/>
              </w:numPr>
              <w:ind w:left="222" w:hanging="180"/>
              <w:rPr>
                <w:rFonts w:ascii="Arial" w:hAnsi="Arial" w:cs="Arial"/>
                <w:b/>
              </w:rPr>
            </w:pPr>
            <w:proofErr w:type="gramStart"/>
            <w:r w:rsidRPr="0028755A">
              <w:rPr>
                <w:rFonts w:ascii="Arial" w:hAnsi="Arial" w:cs="Arial"/>
              </w:rPr>
              <w:t>use</w:t>
            </w:r>
            <w:proofErr w:type="gramEnd"/>
            <w:r w:rsidRPr="0028755A">
              <w:rPr>
                <w:rFonts w:ascii="Arial" w:hAnsi="Arial" w:cs="Arial"/>
              </w:rPr>
              <w:t xml:space="preserve"> calculators to verify the answers.</w:t>
            </w:r>
          </w:p>
        </w:tc>
      </w:tr>
      <w:tr w:rsidR="00773BBD" w:rsidRPr="00CA6FAD" w:rsidTr="00773BBD">
        <w:trPr>
          <w:trHeight w:val="2870"/>
        </w:trPr>
        <w:tc>
          <w:tcPr>
            <w:tcW w:w="7514" w:type="dxa"/>
            <w:gridSpan w:val="2"/>
          </w:tcPr>
          <w:p w:rsidR="00773BBD" w:rsidRPr="00F5005E" w:rsidRDefault="00773BBD" w:rsidP="00F5005E">
            <w:pPr>
              <w:autoSpaceDE w:val="0"/>
              <w:autoSpaceDN w:val="0"/>
              <w:adjustRightInd w:val="0"/>
              <w:ind w:left="360"/>
              <w:jc w:val="both"/>
              <w:rPr>
                <w:rFonts w:ascii="Arial" w:hAnsi="Arial" w:cs="Arial"/>
              </w:rPr>
            </w:pPr>
            <w:r>
              <w:rPr>
                <w:rFonts w:ascii="Arial" w:hAnsi="Arial" w:cs="Arial"/>
              </w:rPr>
              <w:lastRenderedPageBreak/>
              <w:t xml:space="preserve">4.   </w:t>
            </w:r>
            <w:r w:rsidRPr="00F5005E">
              <w:rPr>
                <w:rFonts w:ascii="Arial" w:hAnsi="Arial" w:cs="Arial"/>
              </w:rPr>
              <w:t>Percentage to common fraction</w:t>
            </w:r>
          </w:p>
          <w:p w:rsidR="00773BBD" w:rsidRDefault="00773BBD" w:rsidP="00287C5D">
            <w:pPr>
              <w:pStyle w:val="ListParagraph"/>
              <w:autoSpaceDE w:val="0"/>
              <w:autoSpaceDN w:val="0"/>
              <w:adjustRightInd w:val="0"/>
              <w:jc w:val="both"/>
              <w:rPr>
                <w:rFonts w:ascii="Arial" w:hAnsi="Arial" w:cs="Arial"/>
              </w:rPr>
            </w:pPr>
            <w:r>
              <w:rPr>
                <w:rFonts w:ascii="Arial" w:hAnsi="Arial" w:cs="Arial"/>
              </w:rPr>
              <w:t>(a)  20%</w:t>
            </w:r>
          </w:p>
          <w:p w:rsidR="00773BBD" w:rsidRDefault="00773BBD" w:rsidP="00287C5D">
            <w:pPr>
              <w:pStyle w:val="ListParagraph"/>
              <w:autoSpaceDE w:val="0"/>
              <w:autoSpaceDN w:val="0"/>
              <w:adjustRightInd w:val="0"/>
              <w:jc w:val="both"/>
              <w:rPr>
                <w:rFonts w:ascii="Arial" w:hAnsi="Arial" w:cs="Arial"/>
              </w:rPr>
            </w:pPr>
          </w:p>
          <w:p w:rsidR="00773BBD" w:rsidRDefault="00773BBD" w:rsidP="00287C5D">
            <w:pPr>
              <w:pStyle w:val="ListParagraph"/>
              <w:autoSpaceDE w:val="0"/>
              <w:autoSpaceDN w:val="0"/>
              <w:adjustRightInd w:val="0"/>
              <w:jc w:val="both"/>
              <w:rPr>
                <w:rFonts w:ascii="Arial" w:hAnsi="Arial" w:cs="Arial"/>
              </w:rPr>
            </w:pPr>
            <w:r>
              <w:rPr>
                <w:rFonts w:ascii="Arial" w:hAnsi="Arial" w:cs="Arial"/>
              </w:rPr>
              <w:t>(b) 12,5%</w:t>
            </w:r>
          </w:p>
          <w:p w:rsidR="00773BBD" w:rsidRDefault="00773BBD" w:rsidP="00287C5D">
            <w:pPr>
              <w:pStyle w:val="ListParagraph"/>
              <w:autoSpaceDE w:val="0"/>
              <w:autoSpaceDN w:val="0"/>
              <w:adjustRightInd w:val="0"/>
              <w:jc w:val="both"/>
              <w:rPr>
                <w:rFonts w:ascii="Arial" w:hAnsi="Arial" w:cs="Arial"/>
              </w:rPr>
            </w:pPr>
          </w:p>
          <w:p w:rsidR="00773BBD" w:rsidRPr="00F5005E" w:rsidRDefault="00773BBD" w:rsidP="00F5005E">
            <w:pPr>
              <w:pStyle w:val="ListParagraph"/>
              <w:numPr>
                <w:ilvl w:val="0"/>
                <w:numId w:val="22"/>
              </w:numPr>
              <w:autoSpaceDE w:val="0"/>
              <w:autoSpaceDN w:val="0"/>
              <w:adjustRightInd w:val="0"/>
              <w:jc w:val="both"/>
              <w:rPr>
                <w:rFonts w:ascii="Arial" w:hAnsi="Arial" w:cs="Arial"/>
              </w:rPr>
            </w:pPr>
            <w:r w:rsidRPr="00F5005E">
              <w:rPr>
                <w:rFonts w:ascii="Arial" w:hAnsi="Arial" w:cs="Arial"/>
              </w:rPr>
              <w:t>Common fraction to percentage</w:t>
            </w:r>
          </w:p>
          <w:p w:rsidR="00773BBD" w:rsidRPr="00287C5D" w:rsidRDefault="00773BBD" w:rsidP="003C75DD">
            <w:pPr>
              <w:pStyle w:val="ListParagraph"/>
              <w:numPr>
                <w:ilvl w:val="0"/>
                <w:numId w:val="25"/>
              </w:numPr>
              <w:autoSpaceDE w:val="0"/>
              <w:autoSpaceDN w:val="0"/>
              <w:adjustRightInd w:val="0"/>
              <w:jc w:val="both"/>
              <w:rPr>
                <w:rFonts w:ascii="Candara" w:hAnsi="Candara" w:cs="Arial"/>
              </w:rPr>
            </w:pPr>
            <w:r>
              <w:rPr>
                <w:rFonts w:ascii="Arial" w:hAnsi="Arial" w:cs="Arial"/>
              </w:rPr>
              <w:t xml:space="preserve"> </w:t>
            </w:r>
            <m:oMath>
              <m:f>
                <m:fPr>
                  <m:ctrlPr>
                    <w:rPr>
                      <w:rFonts w:ascii="Cambria Math" w:hAnsi="Cambria Math" w:cs="Arial"/>
                      <w:i/>
                    </w:rPr>
                  </m:ctrlPr>
                </m:fPr>
                <m:num>
                  <m:r>
                    <w:rPr>
                      <w:rFonts w:ascii="Cambria Math" w:hAnsi="Cambria Math" w:cs="Arial"/>
                    </w:rPr>
                    <m:t>8</m:t>
                  </m:r>
                </m:num>
                <m:den>
                  <m:r>
                    <w:rPr>
                      <w:rFonts w:ascii="Cambria Math" w:hAnsi="Cambria Math" w:cs="Arial"/>
                    </w:rPr>
                    <m:t>10</m:t>
                  </m:r>
                </m:den>
              </m:f>
            </m:oMath>
            <w:r>
              <w:rPr>
                <w:rFonts w:ascii="Arial" w:hAnsi="Arial" w:cs="Arial"/>
              </w:rPr>
              <w:t xml:space="preserve">  </w:t>
            </w:r>
            <w:r w:rsidRPr="00287C5D">
              <w:rPr>
                <w:rFonts w:ascii="Candara" w:hAnsi="Candara" w:cs="Arial"/>
              </w:rPr>
              <w:t xml:space="preserve">         </w:t>
            </w:r>
          </w:p>
          <w:p w:rsidR="00773BBD" w:rsidRDefault="00773BBD" w:rsidP="00287C5D">
            <w:pPr>
              <w:pStyle w:val="ListParagraph"/>
              <w:autoSpaceDE w:val="0"/>
              <w:autoSpaceDN w:val="0"/>
              <w:adjustRightInd w:val="0"/>
              <w:jc w:val="both"/>
              <w:rPr>
                <w:rFonts w:ascii="Arial" w:hAnsi="Arial" w:cs="Arial"/>
              </w:rPr>
            </w:pPr>
            <w:r>
              <w:rPr>
                <w:rFonts w:ascii="Arial" w:hAnsi="Arial" w:cs="Arial"/>
              </w:rPr>
              <w:t xml:space="preserve">   </w:t>
            </w:r>
          </w:p>
          <w:p w:rsidR="00773BBD" w:rsidRDefault="00773BBD" w:rsidP="00287C5D">
            <w:pPr>
              <w:pStyle w:val="ListParagraph"/>
              <w:autoSpaceDE w:val="0"/>
              <w:autoSpaceDN w:val="0"/>
              <w:adjustRightInd w:val="0"/>
              <w:jc w:val="both"/>
              <w:rPr>
                <w:rFonts w:ascii="Arial" w:hAnsi="Arial" w:cs="Arial"/>
              </w:rPr>
            </w:pPr>
            <w:r>
              <w:rPr>
                <w:rFonts w:ascii="Arial" w:hAnsi="Arial" w:cs="Arial"/>
              </w:rPr>
              <w:t xml:space="preserve">(b)   </w:t>
            </w:r>
            <m:oMath>
              <m:f>
                <m:fPr>
                  <m:ctrlPr>
                    <w:rPr>
                      <w:rFonts w:ascii="Cambria Math" w:hAnsi="Cambria Math" w:cs="Arial"/>
                    </w:rPr>
                  </m:ctrlPr>
                </m:fPr>
                <m:num>
                  <m:r>
                    <w:rPr>
                      <w:rFonts w:ascii="Cambria Math" w:hAnsi="Cambria Math" w:cs="Arial"/>
                    </w:rPr>
                    <m:t>33</m:t>
                  </m:r>
                </m:num>
                <m:den>
                  <m:r>
                    <w:rPr>
                      <w:rFonts w:ascii="Cambria Math" w:hAnsi="Cambria Math" w:cs="Arial"/>
                    </w:rPr>
                    <m:t>50</m:t>
                  </m:r>
                </m:den>
              </m:f>
            </m:oMath>
          </w:p>
          <w:p w:rsidR="00773BBD" w:rsidRPr="00475072" w:rsidRDefault="00773BBD" w:rsidP="00773BBD">
            <w:pPr>
              <w:pStyle w:val="ListParagraph"/>
              <w:autoSpaceDE w:val="0"/>
              <w:autoSpaceDN w:val="0"/>
              <w:adjustRightInd w:val="0"/>
              <w:ind w:left="814"/>
              <w:jc w:val="both"/>
              <w:rPr>
                <w:rFonts w:ascii="Arial" w:hAnsi="Arial" w:cs="Arial"/>
              </w:rPr>
            </w:pPr>
          </w:p>
          <w:p w:rsidR="00773BBD" w:rsidRPr="001709C6" w:rsidRDefault="00773BBD" w:rsidP="009D0ADC">
            <w:pPr>
              <w:autoSpaceDE w:val="0"/>
              <w:autoSpaceDN w:val="0"/>
              <w:adjustRightInd w:val="0"/>
              <w:spacing w:line="276" w:lineRule="auto"/>
              <w:jc w:val="both"/>
              <w:rPr>
                <w:rFonts w:ascii="Arial" w:hAnsi="Arial" w:cs="Arial"/>
                <w:b/>
              </w:rPr>
            </w:pPr>
          </w:p>
        </w:tc>
        <w:tc>
          <w:tcPr>
            <w:tcW w:w="2835" w:type="dxa"/>
          </w:tcPr>
          <w:p w:rsidR="00773BBD" w:rsidRPr="00773BBD" w:rsidRDefault="00773BBD" w:rsidP="00773BBD">
            <w:pPr>
              <w:rPr>
                <w:rFonts w:ascii="Arial" w:hAnsi="Arial" w:cs="Arial"/>
              </w:rPr>
            </w:pPr>
          </w:p>
        </w:tc>
      </w:tr>
    </w:tbl>
    <w:p w:rsidR="00F0118B" w:rsidRPr="003C32B3" w:rsidRDefault="00F0118B"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5080"/>
        <w:gridCol w:w="2616"/>
        <w:gridCol w:w="2905"/>
      </w:tblGrid>
      <w:tr w:rsidR="00F0118B" w:rsidRPr="00CA6FAD" w:rsidTr="00B06853">
        <w:trPr>
          <w:trHeight w:val="502"/>
        </w:trPr>
        <w:tc>
          <w:tcPr>
            <w:tcW w:w="5000" w:type="pct"/>
            <w:gridSpan w:val="3"/>
            <w:vAlign w:val="center"/>
          </w:tcPr>
          <w:p w:rsidR="00F0118B" w:rsidRPr="00CA6FAD" w:rsidRDefault="00FA6E30" w:rsidP="00F5005E">
            <w:pPr>
              <w:pStyle w:val="ListParagraph"/>
              <w:numPr>
                <w:ilvl w:val="0"/>
                <w:numId w:val="22"/>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B06853">
        <w:trPr>
          <w:trHeight w:val="968"/>
        </w:trPr>
        <w:tc>
          <w:tcPr>
            <w:tcW w:w="5000" w:type="pct"/>
            <w:gridSpan w:val="3"/>
          </w:tcPr>
          <w:p w:rsidR="00DF6403" w:rsidRPr="00AD15C4" w:rsidRDefault="00AD15C4" w:rsidP="00CA6FAD">
            <w:pPr>
              <w:spacing w:line="276" w:lineRule="auto"/>
              <w:jc w:val="both"/>
              <w:rPr>
                <w:rFonts w:ascii="Arial" w:hAnsi="Arial" w:cs="Arial"/>
              </w:rPr>
            </w:pPr>
            <w:r>
              <w:rPr>
                <w:rFonts w:ascii="Arial" w:hAnsi="Arial" w:cs="Arial"/>
              </w:rPr>
              <w:t xml:space="preserve">Carefully </w:t>
            </w:r>
            <w:r w:rsidR="00C108C7" w:rsidRPr="00AD15C4">
              <w:rPr>
                <w:rFonts w:ascii="Arial" w:hAnsi="Arial" w:cs="Arial"/>
              </w:rPr>
              <w:t>choose</w:t>
            </w:r>
            <w:r>
              <w:rPr>
                <w:rFonts w:ascii="Arial" w:hAnsi="Arial" w:cs="Arial"/>
              </w:rPr>
              <w:t xml:space="preserve"> the </w:t>
            </w:r>
            <w:r w:rsidR="00C108C7" w:rsidRPr="00AD15C4">
              <w:rPr>
                <w:rFonts w:ascii="Arial" w:hAnsi="Arial" w:cs="Arial"/>
              </w:rPr>
              <w:t xml:space="preserve">exercises which show </w:t>
            </w:r>
            <w:r>
              <w:rPr>
                <w:rFonts w:ascii="Arial" w:hAnsi="Arial" w:cs="Arial"/>
              </w:rPr>
              <w:t xml:space="preserve">different </w:t>
            </w:r>
            <w:r w:rsidR="00C108C7" w:rsidRPr="00AD15C4">
              <w:rPr>
                <w:rFonts w:ascii="Arial" w:hAnsi="Arial" w:cs="Arial"/>
              </w:rPr>
              <w:t xml:space="preserve">cognitive </w:t>
            </w:r>
            <w:r w:rsidR="00773BBD">
              <w:rPr>
                <w:rFonts w:ascii="Arial" w:hAnsi="Arial" w:cs="Arial"/>
              </w:rPr>
              <w:t xml:space="preserve">levels from Sasol-Inzalo </w:t>
            </w:r>
            <w:r>
              <w:rPr>
                <w:rFonts w:ascii="Arial" w:hAnsi="Arial" w:cs="Arial"/>
              </w:rPr>
              <w:t>books, DBE workbooks and any textbook used in your school</w:t>
            </w:r>
            <w:r w:rsidR="00C108C7" w:rsidRPr="00AD15C4">
              <w:rPr>
                <w:rFonts w:ascii="Arial" w:hAnsi="Arial" w:cs="Arial"/>
              </w:rPr>
              <w:t>.</w:t>
            </w:r>
            <w:r>
              <w:rPr>
                <w:rFonts w:ascii="Arial" w:hAnsi="Arial" w:cs="Arial"/>
              </w:rPr>
              <w:t xml:space="preserve"> The following are some of the questions that can enhance understanding of</w:t>
            </w:r>
            <w:r w:rsidR="00033984">
              <w:rPr>
                <w:rFonts w:ascii="Arial" w:hAnsi="Arial" w:cs="Arial"/>
              </w:rPr>
              <w:t xml:space="preserve"> decimal fractions equivalence</w:t>
            </w:r>
            <w:r>
              <w:rPr>
                <w:rFonts w:ascii="Arial" w:hAnsi="Arial" w:cs="Arial"/>
              </w:rPr>
              <w:t>.</w:t>
            </w:r>
          </w:p>
        </w:tc>
      </w:tr>
      <w:tr w:rsidR="00AD15C4" w:rsidRPr="00CA6FAD" w:rsidTr="00B06853">
        <w:trPr>
          <w:trHeight w:val="371"/>
        </w:trPr>
        <w:tc>
          <w:tcPr>
            <w:tcW w:w="2396" w:type="pct"/>
          </w:tcPr>
          <w:p w:rsidR="00AD15C4" w:rsidRPr="00AD15C4" w:rsidRDefault="00AD15C4" w:rsidP="00AD15C4">
            <w:pPr>
              <w:spacing w:line="276" w:lineRule="auto"/>
              <w:jc w:val="both"/>
              <w:rPr>
                <w:rFonts w:ascii="Arial" w:hAnsi="Arial" w:cs="Arial"/>
              </w:rPr>
            </w:pPr>
            <w:r>
              <w:rPr>
                <w:rFonts w:ascii="Arial" w:hAnsi="Arial" w:cs="Arial"/>
              </w:rPr>
              <w:t xml:space="preserve"> Sasol-</w:t>
            </w:r>
            <w:r w:rsidR="00B4704F">
              <w:rPr>
                <w:rFonts w:ascii="Arial" w:hAnsi="Arial" w:cs="Arial"/>
              </w:rPr>
              <w:t xml:space="preserve">Inzalo </w:t>
            </w:r>
            <w:r w:rsidRPr="00AD15C4">
              <w:rPr>
                <w:rFonts w:ascii="Arial" w:hAnsi="Arial" w:cs="Arial"/>
              </w:rPr>
              <w:t>book</w:t>
            </w:r>
          </w:p>
        </w:tc>
        <w:tc>
          <w:tcPr>
            <w:tcW w:w="1234" w:type="pct"/>
          </w:tcPr>
          <w:p w:rsidR="00AD15C4" w:rsidRPr="00AD15C4" w:rsidRDefault="00AD15C4" w:rsidP="00CA6FAD">
            <w:pPr>
              <w:spacing w:line="276" w:lineRule="auto"/>
              <w:jc w:val="both"/>
              <w:rPr>
                <w:rFonts w:ascii="Arial" w:hAnsi="Arial" w:cs="Arial"/>
              </w:rPr>
            </w:pPr>
            <w:r w:rsidRPr="00AD15C4">
              <w:rPr>
                <w:rFonts w:ascii="Arial" w:hAnsi="Arial" w:cs="Arial"/>
              </w:rPr>
              <w:t>DBE Workbook</w:t>
            </w:r>
            <w:r w:rsidR="00033984">
              <w:rPr>
                <w:rFonts w:ascii="Arial" w:hAnsi="Arial" w:cs="Arial"/>
              </w:rPr>
              <w:t xml:space="preserve"> 2015</w:t>
            </w:r>
          </w:p>
        </w:tc>
        <w:tc>
          <w:tcPr>
            <w:tcW w:w="1370" w:type="pct"/>
          </w:tcPr>
          <w:p w:rsidR="00AD15C4" w:rsidRPr="00AD15C4" w:rsidRDefault="00AD15C4" w:rsidP="00CA6FAD">
            <w:pPr>
              <w:spacing w:line="276" w:lineRule="auto"/>
              <w:jc w:val="both"/>
              <w:rPr>
                <w:rFonts w:ascii="Arial" w:hAnsi="Arial" w:cs="Arial"/>
              </w:rPr>
            </w:pPr>
            <w:r w:rsidRPr="00AD15C4">
              <w:rPr>
                <w:rFonts w:ascii="Arial" w:hAnsi="Arial" w:cs="Arial"/>
              </w:rPr>
              <w:t>Textbook</w:t>
            </w:r>
          </w:p>
        </w:tc>
      </w:tr>
      <w:tr w:rsidR="00AD15C4" w:rsidRPr="00CA6FAD" w:rsidTr="00B06853">
        <w:trPr>
          <w:trHeight w:val="702"/>
        </w:trPr>
        <w:tc>
          <w:tcPr>
            <w:tcW w:w="2396" w:type="pct"/>
          </w:tcPr>
          <w:p w:rsidR="00AD15C4" w:rsidRDefault="0000755A" w:rsidP="00CA6FAD">
            <w:pPr>
              <w:spacing w:line="276" w:lineRule="auto"/>
              <w:jc w:val="both"/>
              <w:rPr>
                <w:rFonts w:ascii="Arial" w:hAnsi="Arial" w:cs="Arial"/>
              </w:rPr>
            </w:pPr>
            <w:r>
              <w:rPr>
                <w:rFonts w:ascii="Arial" w:hAnsi="Arial" w:cs="Arial"/>
              </w:rPr>
              <w:t>p</w:t>
            </w:r>
            <w:r w:rsidR="00B4704F">
              <w:rPr>
                <w:rFonts w:ascii="Arial" w:hAnsi="Arial" w:cs="Arial"/>
              </w:rPr>
              <w:t xml:space="preserve">60 </w:t>
            </w:r>
            <w:r>
              <w:rPr>
                <w:rFonts w:ascii="Arial" w:hAnsi="Arial" w:cs="Arial"/>
              </w:rPr>
              <w:t xml:space="preserve"> </w:t>
            </w:r>
            <w:r w:rsidR="00B4704F">
              <w:rPr>
                <w:rFonts w:ascii="Arial" w:hAnsi="Arial" w:cs="Arial"/>
              </w:rPr>
              <w:t>No. 2</w:t>
            </w:r>
            <w:r w:rsidR="00033984">
              <w:rPr>
                <w:rFonts w:ascii="Arial" w:hAnsi="Arial" w:cs="Arial"/>
              </w:rPr>
              <w:t xml:space="preserve">a; </w:t>
            </w:r>
            <w:r w:rsidR="00AD15C4" w:rsidRPr="00AD15C4">
              <w:rPr>
                <w:rFonts w:ascii="Arial" w:hAnsi="Arial" w:cs="Arial"/>
              </w:rPr>
              <w:t>b</w:t>
            </w:r>
            <w:r w:rsidR="00B4704F">
              <w:rPr>
                <w:rFonts w:ascii="Arial" w:hAnsi="Arial" w:cs="Arial"/>
              </w:rPr>
              <w:t>; d</w:t>
            </w:r>
          </w:p>
          <w:p w:rsidR="00B4704F" w:rsidRDefault="00B4704F" w:rsidP="00CA6FAD">
            <w:pPr>
              <w:spacing w:line="276" w:lineRule="auto"/>
              <w:jc w:val="both"/>
              <w:rPr>
                <w:rFonts w:ascii="Arial" w:hAnsi="Arial" w:cs="Arial"/>
              </w:rPr>
            </w:pPr>
            <w:r>
              <w:rPr>
                <w:rFonts w:ascii="Arial" w:hAnsi="Arial" w:cs="Arial"/>
              </w:rPr>
              <w:t xml:space="preserve">        No. 4a; d; e</w:t>
            </w:r>
          </w:p>
          <w:p w:rsidR="00B4704F" w:rsidRPr="00AD15C4" w:rsidRDefault="00B4704F" w:rsidP="00CA6FAD">
            <w:pPr>
              <w:spacing w:line="276" w:lineRule="auto"/>
              <w:jc w:val="both"/>
              <w:rPr>
                <w:rFonts w:ascii="Arial" w:hAnsi="Arial" w:cs="Arial"/>
              </w:rPr>
            </w:pPr>
            <w:r>
              <w:rPr>
                <w:rFonts w:ascii="Arial" w:hAnsi="Arial" w:cs="Arial"/>
              </w:rPr>
              <w:t xml:space="preserve">        No. 6a; b; c</w:t>
            </w:r>
          </w:p>
        </w:tc>
        <w:tc>
          <w:tcPr>
            <w:tcW w:w="1234" w:type="pct"/>
          </w:tcPr>
          <w:p w:rsidR="00AD15C4" w:rsidRDefault="00AD15C4" w:rsidP="00324AF5">
            <w:pPr>
              <w:spacing w:line="276" w:lineRule="auto"/>
              <w:jc w:val="both"/>
              <w:rPr>
                <w:rFonts w:ascii="Arial" w:hAnsi="Arial" w:cs="Arial"/>
              </w:rPr>
            </w:pPr>
          </w:p>
          <w:p w:rsidR="00324AF5" w:rsidRPr="00AD15C4" w:rsidRDefault="00324AF5" w:rsidP="00324AF5">
            <w:pPr>
              <w:spacing w:line="276" w:lineRule="auto"/>
              <w:jc w:val="both"/>
              <w:rPr>
                <w:rFonts w:ascii="Arial" w:hAnsi="Arial" w:cs="Arial"/>
              </w:rPr>
            </w:pPr>
          </w:p>
        </w:tc>
        <w:tc>
          <w:tcPr>
            <w:tcW w:w="1370" w:type="pct"/>
          </w:tcPr>
          <w:p w:rsidR="00AD15C4" w:rsidRPr="00AD15C4" w:rsidRDefault="00AD15C4" w:rsidP="00CA6FAD">
            <w:pPr>
              <w:spacing w:line="276" w:lineRule="auto"/>
              <w:jc w:val="both"/>
              <w:rPr>
                <w:rFonts w:ascii="Arial" w:hAnsi="Arial" w:cs="Arial"/>
              </w:rPr>
            </w:pPr>
          </w:p>
        </w:tc>
      </w:tr>
      <w:tr w:rsidR="00F0118B" w:rsidRPr="00CA6FAD" w:rsidTr="00B06853">
        <w:trPr>
          <w:trHeight w:val="458"/>
        </w:trPr>
        <w:tc>
          <w:tcPr>
            <w:tcW w:w="5000" w:type="pct"/>
            <w:gridSpan w:val="3"/>
            <w:vAlign w:val="center"/>
          </w:tcPr>
          <w:p w:rsidR="00F0118B" w:rsidRPr="00CA6FAD" w:rsidRDefault="00F0118B" w:rsidP="00F5005E">
            <w:pPr>
              <w:pStyle w:val="ListParagraph"/>
              <w:numPr>
                <w:ilvl w:val="0"/>
                <w:numId w:val="22"/>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gridSpan w:val="3"/>
          </w:tcPr>
          <w:tbl>
            <w:tblPr>
              <w:tblStyle w:val="TableGrid"/>
              <w:tblW w:w="103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5"/>
              <w:gridCol w:w="2563"/>
              <w:gridCol w:w="2845"/>
            </w:tblGrid>
            <w:tr w:rsidR="000D6175" w:rsidRPr="003C32B3" w:rsidTr="00F23A51">
              <w:trPr>
                <w:trHeight w:val="986"/>
              </w:trPr>
              <w:tc>
                <w:tcPr>
                  <w:tcW w:w="5000" w:type="pct"/>
                  <w:gridSpan w:val="3"/>
                </w:tcPr>
                <w:p w:rsidR="000D6175" w:rsidRPr="000D6175" w:rsidRDefault="000D6175" w:rsidP="000D6175">
                  <w:pPr>
                    <w:jc w:val="both"/>
                    <w:rPr>
                      <w:rFonts w:ascii="Arial" w:hAnsi="Arial" w:cs="Arial"/>
                      <w:color w:val="000000"/>
                    </w:rPr>
                  </w:pPr>
                </w:p>
                <w:p w:rsidR="000D6175" w:rsidRPr="00F721D3" w:rsidRDefault="000D6175" w:rsidP="00FC7D49">
                  <w:pPr>
                    <w:jc w:val="both"/>
                    <w:rPr>
                      <w:rFonts w:ascii="Arial" w:hAnsi="Arial" w:cs="Arial"/>
                      <w:color w:val="000000"/>
                    </w:rPr>
                  </w:pPr>
                  <w:r w:rsidRPr="000D6175">
                    <w:rPr>
                      <w:rFonts w:ascii="Arial" w:hAnsi="Arial" w:cs="Arial"/>
                      <w:color w:val="000000"/>
                    </w:rPr>
                    <w:t>The</w:t>
                  </w:r>
                  <w:r w:rsidRPr="000D6175">
                    <w:rPr>
                      <w:rFonts w:ascii="Arial" w:hAnsi="Arial" w:cs="Arial"/>
                    </w:rPr>
                    <w:t xml:space="preserve"> primary purpose of Homework is to give each learner an opportunity to demonstrate mastery of mathematics skills taught in class.</w:t>
                  </w:r>
                  <w:r w:rsidRPr="000D6175">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r w:rsidRPr="00FC7D49">
                    <w:rPr>
                      <w:rFonts w:ascii="Arial" w:hAnsi="Arial" w:cs="Arial"/>
                    </w:rPr>
                    <w:t xml:space="preserve">The teachers discuss common errors and misconceptions picked up during the classwork and highlight the correct procedures. E. g. learners might have made errors and mistakes in the process of substituting values especially the substitution of negative numbers. </w:t>
                  </w:r>
                </w:p>
                <w:p w:rsidR="000D6175" w:rsidRDefault="000D6175" w:rsidP="000D595F">
                  <w:pPr>
                    <w:pStyle w:val="ListParagraph"/>
                    <w:ind w:left="360"/>
                    <w:jc w:val="both"/>
                    <w:rPr>
                      <w:rFonts w:ascii="Arial" w:hAnsi="Arial" w:cs="Arial"/>
                    </w:rPr>
                  </w:pPr>
                </w:p>
                <w:p w:rsidR="00FC7D49" w:rsidRDefault="00FC7D49" w:rsidP="00FC7D49">
                  <w:pPr>
                    <w:jc w:val="both"/>
                    <w:rPr>
                      <w:rFonts w:ascii="Arial" w:hAnsi="Arial" w:cs="Arial"/>
                      <w:b/>
                    </w:rPr>
                  </w:pPr>
                  <w:r w:rsidRPr="00FC7D49">
                    <w:rPr>
                      <w:rFonts w:ascii="Arial" w:hAnsi="Arial" w:cs="Arial"/>
                      <w:b/>
                    </w:rPr>
                    <w:t>Homework</w:t>
                  </w:r>
                </w:p>
                <w:p w:rsidR="0000755A" w:rsidRPr="00FC7D49" w:rsidRDefault="0000755A" w:rsidP="00FC7D49">
                  <w:pPr>
                    <w:jc w:val="both"/>
                    <w:rPr>
                      <w:rFonts w:ascii="Arial" w:hAnsi="Arial" w:cs="Arial"/>
                      <w:b/>
                    </w:rPr>
                  </w:pPr>
                </w:p>
                <w:tbl>
                  <w:tblPr>
                    <w:tblStyle w:val="TableGrid"/>
                    <w:tblW w:w="0" w:type="auto"/>
                    <w:tblLook w:val="04A0" w:firstRow="1" w:lastRow="0" w:firstColumn="1" w:lastColumn="0" w:noHBand="0" w:noVBand="1"/>
                  </w:tblPr>
                  <w:tblGrid>
                    <w:gridCol w:w="2903"/>
                    <w:gridCol w:w="2916"/>
                    <w:gridCol w:w="2914"/>
                  </w:tblGrid>
                  <w:tr w:rsidR="00F721D3" w:rsidTr="00F23A51">
                    <w:trPr>
                      <w:trHeight w:val="261"/>
                    </w:trPr>
                    <w:tc>
                      <w:tcPr>
                        <w:tcW w:w="2903" w:type="dxa"/>
                      </w:tcPr>
                      <w:p w:rsidR="00F721D3" w:rsidRDefault="00F721D3" w:rsidP="000D595F">
                        <w:pPr>
                          <w:pStyle w:val="ListParagraph"/>
                          <w:ind w:left="0"/>
                          <w:jc w:val="both"/>
                          <w:rPr>
                            <w:rFonts w:ascii="Arial" w:hAnsi="Arial" w:cs="Arial"/>
                          </w:rPr>
                        </w:pPr>
                        <w:r>
                          <w:rPr>
                            <w:rFonts w:ascii="Arial" w:hAnsi="Arial" w:cs="Arial"/>
                          </w:rPr>
                          <w:t xml:space="preserve">Sasol-Inzalo </w:t>
                        </w:r>
                        <w:r w:rsidRPr="00AD15C4">
                          <w:rPr>
                            <w:rFonts w:ascii="Arial" w:hAnsi="Arial" w:cs="Arial"/>
                          </w:rPr>
                          <w:t>book</w:t>
                        </w:r>
                      </w:p>
                    </w:tc>
                    <w:tc>
                      <w:tcPr>
                        <w:tcW w:w="2916" w:type="dxa"/>
                      </w:tcPr>
                      <w:p w:rsidR="00F721D3" w:rsidRDefault="00F721D3" w:rsidP="000D595F">
                        <w:pPr>
                          <w:pStyle w:val="ListParagraph"/>
                          <w:ind w:left="0"/>
                          <w:jc w:val="both"/>
                          <w:rPr>
                            <w:rFonts w:ascii="Arial" w:hAnsi="Arial" w:cs="Arial"/>
                          </w:rPr>
                        </w:pPr>
                        <w:r w:rsidRPr="00AD15C4">
                          <w:rPr>
                            <w:rFonts w:ascii="Arial" w:hAnsi="Arial" w:cs="Arial"/>
                          </w:rPr>
                          <w:t>DBE Workbook</w:t>
                        </w:r>
                      </w:p>
                    </w:tc>
                    <w:tc>
                      <w:tcPr>
                        <w:tcW w:w="2914" w:type="dxa"/>
                      </w:tcPr>
                      <w:p w:rsidR="00F721D3" w:rsidRDefault="00F721D3" w:rsidP="000D595F">
                        <w:pPr>
                          <w:pStyle w:val="ListParagraph"/>
                          <w:ind w:left="0"/>
                          <w:jc w:val="both"/>
                          <w:rPr>
                            <w:rFonts w:ascii="Arial" w:hAnsi="Arial" w:cs="Arial"/>
                          </w:rPr>
                        </w:pPr>
                        <w:r w:rsidRPr="00AD15C4">
                          <w:rPr>
                            <w:rFonts w:ascii="Arial" w:hAnsi="Arial" w:cs="Arial"/>
                          </w:rPr>
                          <w:t>Textbook</w:t>
                        </w:r>
                      </w:p>
                    </w:tc>
                  </w:tr>
                  <w:tr w:rsidR="00F721D3" w:rsidTr="00F23A51">
                    <w:trPr>
                      <w:trHeight w:val="274"/>
                    </w:trPr>
                    <w:tc>
                      <w:tcPr>
                        <w:tcW w:w="2903" w:type="dxa"/>
                      </w:tcPr>
                      <w:p w:rsidR="00F721D3" w:rsidRDefault="00F721D3" w:rsidP="000D595F">
                        <w:pPr>
                          <w:pStyle w:val="ListParagraph"/>
                          <w:ind w:left="0"/>
                          <w:jc w:val="both"/>
                          <w:rPr>
                            <w:rFonts w:ascii="Arial" w:hAnsi="Arial" w:cs="Arial"/>
                          </w:rPr>
                        </w:pPr>
                        <w:r>
                          <w:rPr>
                            <w:rFonts w:ascii="Arial" w:hAnsi="Arial" w:cs="Arial"/>
                          </w:rPr>
                          <w:t>p. 70 No. 1; 3a, b, c ; 4b</w:t>
                        </w:r>
                      </w:p>
                    </w:tc>
                    <w:tc>
                      <w:tcPr>
                        <w:tcW w:w="2916" w:type="dxa"/>
                      </w:tcPr>
                      <w:p w:rsidR="00F721D3" w:rsidRDefault="0000755A" w:rsidP="000D595F">
                        <w:pPr>
                          <w:pStyle w:val="ListParagraph"/>
                          <w:ind w:left="0"/>
                          <w:jc w:val="both"/>
                          <w:rPr>
                            <w:rFonts w:ascii="Arial" w:hAnsi="Arial" w:cs="Arial"/>
                          </w:rPr>
                        </w:pPr>
                        <w:r>
                          <w:rPr>
                            <w:rFonts w:ascii="Arial" w:hAnsi="Arial" w:cs="Arial"/>
                          </w:rPr>
                          <w:t>p. 41 no. 2; no. 3</w:t>
                        </w:r>
                      </w:p>
                    </w:tc>
                    <w:tc>
                      <w:tcPr>
                        <w:tcW w:w="2914" w:type="dxa"/>
                      </w:tcPr>
                      <w:p w:rsidR="00F721D3" w:rsidRDefault="00F721D3" w:rsidP="000D595F">
                        <w:pPr>
                          <w:pStyle w:val="ListParagraph"/>
                          <w:ind w:left="0"/>
                          <w:jc w:val="both"/>
                          <w:rPr>
                            <w:rFonts w:ascii="Arial" w:hAnsi="Arial" w:cs="Arial"/>
                          </w:rPr>
                        </w:pPr>
                      </w:p>
                    </w:tc>
                  </w:tr>
                </w:tbl>
                <w:p w:rsidR="000D6175" w:rsidRPr="003C32B3" w:rsidRDefault="000D6175" w:rsidP="000D595F">
                  <w:pPr>
                    <w:pStyle w:val="ListParagraph"/>
                    <w:ind w:left="360"/>
                    <w:jc w:val="both"/>
                    <w:rPr>
                      <w:rFonts w:ascii="Arial" w:hAnsi="Arial" w:cs="Arial"/>
                    </w:rPr>
                  </w:pPr>
                </w:p>
              </w:tc>
            </w:tr>
            <w:tr w:rsidR="000D6175" w:rsidRPr="00AD15C4" w:rsidTr="00F23A51">
              <w:trPr>
                <w:trHeight w:val="378"/>
              </w:trPr>
              <w:tc>
                <w:tcPr>
                  <w:tcW w:w="2396" w:type="pct"/>
                </w:tcPr>
                <w:p w:rsidR="000D6175" w:rsidRPr="00AD15C4" w:rsidRDefault="000D6175" w:rsidP="000D595F">
                  <w:pPr>
                    <w:spacing w:line="276" w:lineRule="auto"/>
                    <w:jc w:val="both"/>
                    <w:rPr>
                      <w:rFonts w:ascii="Arial" w:hAnsi="Arial" w:cs="Arial"/>
                    </w:rPr>
                  </w:pPr>
                </w:p>
              </w:tc>
              <w:tc>
                <w:tcPr>
                  <w:tcW w:w="1234" w:type="pct"/>
                </w:tcPr>
                <w:p w:rsidR="000D6175" w:rsidRPr="00AD15C4" w:rsidRDefault="000D6175" w:rsidP="000D595F">
                  <w:pPr>
                    <w:spacing w:line="276" w:lineRule="auto"/>
                    <w:jc w:val="both"/>
                    <w:rPr>
                      <w:rFonts w:ascii="Arial" w:hAnsi="Arial" w:cs="Arial"/>
                    </w:rPr>
                  </w:pPr>
                </w:p>
              </w:tc>
              <w:tc>
                <w:tcPr>
                  <w:tcW w:w="1370" w:type="pct"/>
                </w:tcPr>
                <w:p w:rsidR="000D6175" w:rsidRPr="00AD15C4" w:rsidRDefault="000D6175" w:rsidP="000D595F">
                  <w:pPr>
                    <w:spacing w:line="276" w:lineRule="auto"/>
                    <w:jc w:val="both"/>
                    <w:rPr>
                      <w:rFonts w:ascii="Arial" w:hAnsi="Arial" w:cs="Arial"/>
                    </w:rPr>
                  </w:pPr>
                </w:p>
              </w:tc>
            </w:tr>
            <w:tr w:rsidR="000D6175" w:rsidRPr="00AD15C4" w:rsidTr="00F23A51">
              <w:trPr>
                <w:trHeight w:val="715"/>
              </w:trPr>
              <w:tc>
                <w:tcPr>
                  <w:tcW w:w="2396" w:type="pct"/>
                </w:tcPr>
                <w:p w:rsidR="000D6175" w:rsidRPr="00AD15C4" w:rsidRDefault="000D6175" w:rsidP="00FC7D49">
                  <w:pPr>
                    <w:spacing w:line="276" w:lineRule="auto"/>
                    <w:jc w:val="both"/>
                    <w:rPr>
                      <w:rFonts w:ascii="Arial" w:hAnsi="Arial" w:cs="Arial"/>
                    </w:rPr>
                  </w:pPr>
                </w:p>
              </w:tc>
              <w:tc>
                <w:tcPr>
                  <w:tcW w:w="1234" w:type="pct"/>
                </w:tcPr>
                <w:p w:rsidR="000D6175" w:rsidRPr="00AD15C4" w:rsidRDefault="000D6175" w:rsidP="000D595F">
                  <w:pPr>
                    <w:spacing w:line="276" w:lineRule="auto"/>
                    <w:jc w:val="both"/>
                    <w:rPr>
                      <w:rFonts w:ascii="Arial" w:hAnsi="Arial" w:cs="Arial"/>
                    </w:rPr>
                  </w:pPr>
                </w:p>
              </w:tc>
              <w:tc>
                <w:tcPr>
                  <w:tcW w:w="1370" w:type="pct"/>
                </w:tcPr>
                <w:p w:rsidR="000D6175" w:rsidRPr="00AD15C4" w:rsidRDefault="000D6175" w:rsidP="000D595F">
                  <w:pPr>
                    <w:spacing w:line="276" w:lineRule="auto"/>
                    <w:jc w:val="both"/>
                    <w:rPr>
                      <w:rFonts w:ascii="Arial" w:hAnsi="Arial" w:cs="Arial"/>
                    </w:rPr>
                  </w:pPr>
                </w:p>
              </w:tc>
            </w:tr>
          </w:tbl>
          <w:p w:rsidR="00F0118B" w:rsidRPr="00324AF5" w:rsidRDefault="00F0118B" w:rsidP="00324AF5">
            <w:pPr>
              <w:spacing w:line="276" w:lineRule="auto"/>
              <w:jc w:val="both"/>
              <w:rPr>
                <w:rFonts w:ascii="Arial" w:hAnsi="Arial" w:cs="Arial"/>
                <w:color w:val="000000" w:themeColor="text1"/>
              </w:rPr>
            </w:pPr>
          </w:p>
        </w:tc>
      </w:tr>
    </w:tbl>
    <w:p w:rsidR="00F0118B" w:rsidRPr="00CA6FAD" w:rsidRDefault="00F0118B" w:rsidP="00CA6FAD">
      <w:pPr>
        <w:jc w:val="both"/>
        <w:rPr>
          <w:rFonts w:ascii="Arial" w:hAnsi="Arial" w:cs="Arial"/>
        </w:rPr>
      </w:pPr>
      <w:bookmarkStart w:id="0" w:name="_GoBack"/>
      <w:bookmarkEnd w:id="0"/>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19CE" w:rsidRDefault="001919CE" w:rsidP="00CC4059">
      <w:pPr>
        <w:spacing w:after="0" w:line="240" w:lineRule="auto"/>
      </w:pPr>
      <w:r>
        <w:separator/>
      </w:r>
    </w:p>
  </w:endnote>
  <w:endnote w:type="continuationSeparator" w:id="0">
    <w:p w:rsidR="001919CE" w:rsidRDefault="001919C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MT">
    <w:altName w:val="Malgun Gothic Semilight"/>
    <w:panose1 w:val="00000000000000000000"/>
    <w:charset w:val="80"/>
    <w:family w:val="auto"/>
    <w:notTrueType/>
    <w:pitch w:val="default"/>
    <w:sig w:usb0="00000000"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Candara">
    <w:panose1 w:val="020E0502030303020204"/>
    <w:charset w:val="00"/>
    <w:family w:val="swiss"/>
    <w:pitch w:val="variable"/>
    <w:sig w:usb0="A00002EF" w:usb1="4000A4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28755A">
            <w:pPr>
              <w:pStyle w:val="Footer"/>
              <w:jc w:val="right"/>
            </w:pPr>
            <w:r>
              <w:rPr>
                <w:rFonts w:ascii="Arial Narrow" w:hAnsi="Arial Narrow" w:cs="Arial"/>
                <w:b/>
                <w:noProof/>
                <w:sz w:val="16"/>
                <w:szCs w:val="16"/>
                <w:lang w:val="en-US"/>
              </w:rPr>
              <mc:AlternateContent>
                <mc:Choice Requires="wps">
                  <w:drawing>
                    <wp:anchor distT="0" distB="0" distL="114300" distR="114300" simplePos="0" relativeHeight="251660288" behindDoc="0" locked="0" layoutInCell="1" allowOverlap="1" wp14:anchorId="3A7F9D8B" wp14:editId="4CCBA175">
                      <wp:simplePos x="0" y="0"/>
                      <wp:positionH relativeFrom="column">
                        <wp:posOffset>2067338</wp:posOffset>
                      </wp:positionH>
                      <wp:positionV relativeFrom="paragraph">
                        <wp:posOffset>-40253</wp:posOffset>
                      </wp:positionV>
                      <wp:extent cx="2409245" cy="452755"/>
                      <wp:effectExtent l="0" t="0" r="0" b="444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09245" cy="4527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8755A" w:rsidRPr="00F23A51" w:rsidRDefault="0028755A" w:rsidP="0028755A">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w:t>
                                  </w:r>
                                  <w:r w:rsidRPr="00F23A51">
                                    <w:rPr>
                                      <w:rFonts w:ascii="Arial Narrow" w:hAnsi="Arial Narrow"/>
                                      <w:b/>
                                      <w:color w:val="E36C0A" w:themeColor="accent6" w:themeShade="BF"/>
                                      <w:sz w:val="16"/>
                                    </w:rPr>
                                    <w:t>tion – Term 1</w:t>
                                  </w:r>
                                </w:p>
                                <w:p w:rsidR="0028755A" w:rsidRPr="00F23A51" w:rsidRDefault="0028755A" w:rsidP="0028755A">
                                  <w:pPr>
                                    <w:spacing w:after="0" w:line="240" w:lineRule="auto"/>
                                    <w:jc w:val="center"/>
                                    <w:rPr>
                                      <w:rFonts w:ascii="Arial Narrow" w:hAnsi="Arial Narrow" w:cs="Arial"/>
                                      <w:b/>
                                      <w:color w:val="E36C0A" w:themeColor="accent6" w:themeShade="BF"/>
                                      <w:sz w:val="16"/>
                                      <w:szCs w:val="16"/>
                                    </w:rPr>
                                  </w:pPr>
                                  <w:r w:rsidRPr="00F23A51">
                                    <w:rPr>
                                      <w:rFonts w:ascii="Arial Narrow" w:hAnsi="Arial Narrow" w:cs="Arial"/>
                                      <w:b/>
                                      <w:color w:val="E36C0A" w:themeColor="accent6" w:themeShade="BF"/>
                                      <w:sz w:val="16"/>
                                      <w:szCs w:val="16"/>
                                    </w:rPr>
                                    <w:t>DECIMAL FRACTIONS: Equivalent Forms (Lesson 3)</w:t>
                                  </w:r>
                                </w:p>
                                <w:p w:rsidR="0028755A" w:rsidRPr="00F23A51" w:rsidRDefault="0028755A" w:rsidP="0028755A">
                                  <w:pPr>
                                    <w:spacing w:after="0" w:line="240" w:lineRule="auto"/>
                                    <w:jc w:val="center"/>
                                    <w:rPr>
                                      <w:rFonts w:ascii="Arial Narrow" w:hAnsi="Arial Narrow"/>
                                      <w:b/>
                                      <w:color w:val="E36C0A" w:themeColor="accent6" w:themeShade="BF"/>
                                      <w:sz w:val="16"/>
                                      <w:szCs w:val="16"/>
                                    </w:rPr>
                                  </w:pPr>
                                  <w:r w:rsidRPr="00F23A51">
                                    <w:rPr>
                                      <w:rFonts w:ascii="Arial Narrow" w:hAnsi="Arial Narrow" w:cs="Arial"/>
                                      <w:b/>
                                      <w:color w:val="E36C0A" w:themeColor="accent6" w:themeShade="BF"/>
                                      <w:sz w:val="16"/>
                                      <w:szCs w:val="16"/>
                                    </w:rPr>
                                    <w:t>(Draft)</w:t>
                                  </w:r>
                                </w:p>
                                <w:p w:rsidR="0028755A" w:rsidRPr="00F23A51" w:rsidRDefault="0028755A" w:rsidP="0028755A">
                                  <w:pPr>
                                    <w:jc w:val="center"/>
                                    <w:rPr>
                                      <w:rFonts w:ascii="Arial Narrow" w:hAnsi="Arial Narrow"/>
                                      <w:b/>
                                      <w:color w:val="E36C0A" w:themeColor="accent6" w:themeShade="BF"/>
                                      <w:sz w:val="16"/>
                                      <w:szCs w:val="16"/>
                                    </w:rPr>
                                  </w:pP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8pt;margin-top:-3.15pt;width:189.7pt;height:35.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" filled="f" stroked="f" strokeweight=".5pt">
                      <v:path arrowok="t"/>
                      <v:textbox>
                        <w:txbxContent>
                          <w:p w:rsidR="0028755A" w:rsidRPr="00F23A51" w:rsidRDefault="0028755A" w:rsidP="0028755A">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w:t>
                            </w:r>
                            <w:r w:rsidRPr="00F23A51">
                              <w:rPr>
                                <w:rFonts w:ascii="Arial Narrow" w:hAnsi="Arial Narrow"/>
                                <w:b/>
                                <w:color w:val="E36C0A" w:themeColor="accent6" w:themeShade="BF"/>
                                <w:sz w:val="16"/>
                              </w:rPr>
                              <w:t>tion – Term 1</w:t>
                            </w:r>
                          </w:p>
                          <w:p w:rsidR="0028755A" w:rsidRPr="00F23A51" w:rsidRDefault="0028755A" w:rsidP="0028755A">
                            <w:pPr>
                              <w:spacing w:after="0" w:line="240" w:lineRule="auto"/>
                              <w:jc w:val="center"/>
                              <w:rPr>
                                <w:rFonts w:ascii="Arial Narrow" w:hAnsi="Arial Narrow" w:cs="Arial"/>
                                <w:b/>
                                <w:color w:val="E36C0A" w:themeColor="accent6" w:themeShade="BF"/>
                                <w:sz w:val="16"/>
                                <w:szCs w:val="16"/>
                              </w:rPr>
                            </w:pPr>
                            <w:r w:rsidRPr="00F23A51">
                              <w:rPr>
                                <w:rFonts w:ascii="Arial Narrow" w:hAnsi="Arial Narrow" w:cs="Arial"/>
                                <w:b/>
                                <w:color w:val="E36C0A" w:themeColor="accent6" w:themeShade="BF"/>
                                <w:sz w:val="16"/>
                                <w:szCs w:val="16"/>
                              </w:rPr>
                              <w:t>DECIMAL FRACTIONS: Equivalent Forms (Lesson 3)</w:t>
                            </w:r>
                          </w:p>
                          <w:p w:rsidR="0028755A" w:rsidRPr="00F23A51" w:rsidRDefault="0028755A" w:rsidP="0028755A">
                            <w:pPr>
                              <w:spacing w:after="0" w:line="240" w:lineRule="auto"/>
                              <w:jc w:val="center"/>
                              <w:rPr>
                                <w:rFonts w:ascii="Arial Narrow" w:hAnsi="Arial Narrow"/>
                                <w:b/>
                                <w:color w:val="E36C0A" w:themeColor="accent6" w:themeShade="BF"/>
                                <w:sz w:val="16"/>
                                <w:szCs w:val="16"/>
                              </w:rPr>
                            </w:pPr>
                            <w:r w:rsidRPr="00F23A51">
                              <w:rPr>
                                <w:rFonts w:ascii="Arial Narrow" w:hAnsi="Arial Narrow" w:cs="Arial"/>
                                <w:b/>
                                <w:color w:val="E36C0A" w:themeColor="accent6" w:themeShade="BF"/>
                                <w:sz w:val="16"/>
                                <w:szCs w:val="16"/>
                              </w:rPr>
                              <w:t>(Draft)</w:t>
                            </w:r>
                          </w:p>
                          <w:p w:rsidR="0028755A" w:rsidRPr="00F23A51" w:rsidRDefault="0028755A" w:rsidP="0028755A">
                            <w:pPr>
                              <w:jc w:val="center"/>
                              <w:rPr>
                                <w:rFonts w:ascii="Arial Narrow" w:hAnsi="Arial Narrow"/>
                                <w:b/>
                                <w:color w:val="E36C0A" w:themeColor="accent6" w:themeShade="BF"/>
                                <w:sz w:val="16"/>
                                <w:szCs w:val="16"/>
                              </w:rPr>
                            </w:pPr>
                          </w:p>
                          <w:p w:rsidR="00704A97" w:rsidRPr="00CC4059" w:rsidRDefault="00704A97">
                            <w:pPr>
                              <w:rPr>
                                <w:rFonts w:ascii="Arial Narrow" w:hAnsi="Arial Narrow"/>
                                <w:b/>
                                <w:sz w:val="16"/>
                              </w:rPr>
                            </w:pPr>
                          </w:p>
                        </w:txbxContent>
                      </v:textbox>
                    </v:shape>
                  </w:pict>
                </mc:Fallback>
              </mc:AlternateContent>
            </w:r>
            <w:r w:rsidR="00F46031" w:rsidRPr="00CC4059">
              <w:rPr>
                <w:rFonts w:ascii="Arial Narrow" w:hAnsi="Arial Narrow" w:cs="Arial"/>
                <w:b/>
                <w:noProof/>
                <w:sz w:val="16"/>
                <w:szCs w:val="16"/>
                <w:lang w:val="en-US"/>
              </w:rPr>
              <w:drawing>
                <wp:anchor distT="0" distB="0" distL="114300" distR="114300" simplePos="0" relativeHeight="251662336" behindDoc="0" locked="0" layoutInCell="1" allowOverlap="1" wp14:anchorId="3AFDD5AE" wp14:editId="36FB3553">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DF60FB" w:rsidRPr="00CC4059">
              <w:rPr>
                <w:rFonts w:ascii="Arial Narrow" w:hAnsi="Arial Narrow"/>
                <w:b/>
                <w:bCs/>
                <w:sz w:val="16"/>
                <w:szCs w:val="16"/>
              </w:rPr>
              <w:fldChar w:fldCharType="separate"/>
            </w:r>
            <w:r w:rsidR="004B53A8">
              <w:rPr>
                <w:rFonts w:ascii="Arial Narrow" w:hAnsi="Arial Narrow"/>
                <w:b/>
                <w:bCs/>
                <w:noProof/>
                <w:sz w:val="16"/>
                <w:szCs w:val="16"/>
              </w:rPr>
              <w:t>3</w:t>
            </w:r>
            <w:r w:rsidR="00DF60FB"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DF60FB" w:rsidRPr="00CC4059">
              <w:rPr>
                <w:rFonts w:ascii="Arial Narrow" w:hAnsi="Arial Narrow"/>
                <w:b/>
                <w:bCs/>
                <w:sz w:val="16"/>
                <w:szCs w:val="16"/>
              </w:rPr>
              <w:fldChar w:fldCharType="separate"/>
            </w:r>
            <w:r w:rsidR="004B53A8">
              <w:rPr>
                <w:rFonts w:ascii="Arial Narrow" w:hAnsi="Arial Narrow"/>
                <w:b/>
                <w:bCs/>
                <w:noProof/>
                <w:sz w:val="16"/>
                <w:szCs w:val="16"/>
              </w:rPr>
              <w:t>3</w:t>
            </w:r>
            <w:r w:rsidR="00DF60FB"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Footer"/>
    </w:pPr>
    <w:r>
      <w:rPr>
        <w:rFonts w:ascii="Arial Narrow" w:hAnsi="Arial Narrow" w:cs="Arial"/>
        <w:b/>
        <w:noProof/>
        <w:sz w:val="16"/>
        <w:szCs w:val="16"/>
        <w:lang w:val="en-US"/>
      </w:rPr>
      <mc:AlternateContent>
        <mc:Choice Requires="wps">
          <w:drawing>
            <wp:anchor distT="0" distB="0" distL="114300" distR="114300" simplePos="0" relativeHeight="251666432" behindDoc="0" locked="0" layoutInCell="1" allowOverlap="1" wp14:anchorId="07F00AC9" wp14:editId="1EDA64C3">
              <wp:simplePos x="0" y="0"/>
              <wp:positionH relativeFrom="column">
                <wp:posOffset>1749287</wp:posOffset>
              </wp:positionH>
              <wp:positionV relativeFrom="paragraph">
                <wp:posOffset>-116702</wp:posOffset>
              </wp:positionV>
              <wp:extent cx="2708468" cy="469127"/>
              <wp:effectExtent l="0" t="0" r="0" b="762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08468" cy="469127"/>
                      </a:xfrm>
                      <a:prstGeom prst="rect">
                        <a:avLst/>
                      </a:prstGeom>
                      <a:noFill/>
                      <a:ln w="6350">
                        <a:noFill/>
                      </a:ln>
                      <a:effectLst/>
                    </wps:spPr>
                    <wps:txbx>
                      <w:txbxContent>
                        <w:p w:rsidR="00F46031" w:rsidRPr="00F23A51" w:rsidRDefault="00F46031" w:rsidP="0028755A">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w:t>
                          </w:r>
                          <w:r w:rsidRPr="00F23A51">
                            <w:rPr>
                              <w:rFonts w:ascii="Arial Narrow" w:hAnsi="Arial Narrow"/>
                              <w:b/>
                              <w:color w:val="E36C0A" w:themeColor="accent6" w:themeShade="BF"/>
                              <w:sz w:val="16"/>
                            </w:rPr>
                            <w:t>tion – Term 1</w:t>
                          </w:r>
                        </w:p>
                        <w:p w:rsidR="00F23A51" w:rsidRPr="00F23A51" w:rsidRDefault="00F23A51" w:rsidP="0028755A">
                          <w:pPr>
                            <w:spacing w:after="0" w:line="240" w:lineRule="auto"/>
                            <w:jc w:val="center"/>
                            <w:rPr>
                              <w:rFonts w:ascii="Arial Narrow" w:hAnsi="Arial Narrow" w:cs="Arial"/>
                              <w:b/>
                              <w:color w:val="E36C0A" w:themeColor="accent6" w:themeShade="BF"/>
                              <w:sz w:val="16"/>
                              <w:szCs w:val="16"/>
                            </w:rPr>
                          </w:pPr>
                          <w:r w:rsidRPr="00F23A51">
                            <w:rPr>
                              <w:rFonts w:ascii="Arial Narrow" w:hAnsi="Arial Narrow" w:cs="Arial"/>
                              <w:b/>
                              <w:color w:val="E36C0A" w:themeColor="accent6" w:themeShade="BF"/>
                              <w:sz w:val="16"/>
                              <w:szCs w:val="16"/>
                            </w:rPr>
                            <w:t>DECIMAL FRACTIONS: Equivalent Forms (Lesson 3)</w:t>
                          </w:r>
                        </w:p>
                        <w:p w:rsidR="00F23A51" w:rsidRPr="00F23A51" w:rsidRDefault="00F23A51" w:rsidP="0028755A">
                          <w:pPr>
                            <w:spacing w:after="0" w:line="240" w:lineRule="auto"/>
                            <w:jc w:val="center"/>
                            <w:rPr>
                              <w:rFonts w:ascii="Arial Narrow" w:hAnsi="Arial Narrow"/>
                              <w:b/>
                              <w:color w:val="E36C0A" w:themeColor="accent6" w:themeShade="BF"/>
                              <w:sz w:val="16"/>
                              <w:szCs w:val="16"/>
                            </w:rPr>
                          </w:pPr>
                          <w:r w:rsidRPr="00F23A51">
                            <w:rPr>
                              <w:rFonts w:ascii="Arial Narrow" w:hAnsi="Arial Narrow" w:cs="Arial"/>
                              <w:b/>
                              <w:color w:val="E36C0A" w:themeColor="accent6" w:themeShade="BF"/>
                              <w:sz w:val="16"/>
                              <w:szCs w:val="16"/>
                            </w:rPr>
                            <w:t>(Draft)</w:t>
                          </w:r>
                        </w:p>
                        <w:p w:rsidR="00F23A51" w:rsidRPr="00F23A51" w:rsidRDefault="00F23A51" w:rsidP="0028755A">
                          <w:pPr>
                            <w:jc w:val="center"/>
                            <w:rPr>
                              <w:rFonts w:ascii="Arial Narrow" w:hAnsi="Arial Narrow"/>
                              <w:b/>
                              <w:color w:val="E36C0A" w:themeColor="accent6" w:themeShade="BF"/>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7.75pt;margin-top:-9.2pt;width:213.25pt;height:36.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" filled="f" stroked="f" strokeweight=".5pt">
              <v:path arrowok="t"/>
              <v:textbox>
                <w:txbxContent>
                  <w:p w:rsidR="00F46031" w:rsidRPr="00F23A51" w:rsidRDefault="00F46031" w:rsidP="0028755A">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w:t>
                    </w:r>
                    <w:r w:rsidRPr="00F23A51">
                      <w:rPr>
                        <w:rFonts w:ascii="Arial Narrow" w:hAnsi="Arial Narrow"/>
                        <w:b/>
                        <w:color w:val="E36C0A" w:themeColor="accent6" w:themeShade="BF"/>
                        <w:sz w:val="16"/>
                      </w:rPr>
                      <w:t>tion – Term 1</w:t>
                    </w:r>
                  </w:p>
                  <w:p w:rsidR="00F23A51" w:rsidRPr="00F23A51" w:rsidRDefault="00F23A51" w:rsidP="0028755A">
                    <w:pPr>
                      <w:spacing w:after="0" w:line="240" w:lineRule="auto"/>
                      <w:jc w:val="center"/>
                      <w:rPr>
                        <w:rFonts w:ascii="Arial Narrow" w:hAnsi="Arial Narrow" w:cs="Arial"/>
                        <w:b/>
                        <w:color w:val="E36C0A" w:themeColor="accent6" w:themeShade="BF"/>
                        <w:sz w:val="16"/>
                        <w:szCs w:val="16"/>
                      </w:rPr>
                    </w:pPr>
                    <w:r w:rsidRPr="00F23A51">
                      <w:rPr>
                        <w:rFonts w:ascii="Arial Narrow" w:hAnsi="Arial Narrow" w:cs="Arial"/>
                        <w:b/>
                        <w:color w:val="E36C0A" w:themeColor="accent6" w:themeShade="BF"/>
                        <w:sz w:val="16"/>
                        <w:szCs w:val="16"/>
                      </w:rPr>
                      <w:t>DECIMAL FRACTIONS: Equivalent Forms (Lesson 3)</w:t>
                    </w:r>
                  </w:p>
                  <w:p w:rsidR="00F23A51" w:rsidRPr="00F23A51" w:rsidRDefault="00F23A51" w:rsidP="0028755A">
                    <w:pPr>
                      <w:spacing w:after="0" w:line="240" w:lineRule="auto"/>
                      <w:jc w:val="center"/>
                      <w:rPr>
                        <w:rFonts w:ascii="Arial Narrow" w:hAnsi="Arial Narrow"/>
                        <w:b/>
                        <w:color w:val="E36C0A" w:themeColor="accent6" w:themeShade="BF"/>
                        <w:sz w:val="16"/>
                        <w:szCs w:val="16"/>
                      </w:rPr>
                    </w:pPr>
                    <w:r w:rsidRPr="00F23A51">
                      <w:rPr>
                        <w:rFonts w:ascii="Arial Narrow" w:hAnsi="Arial Narrow" w:cs="Arial"/>
                        <w:b/>
                        <w:color w:val="E36C0A" w:themeColor="accent6" w:themeShade="BF"/>
                        <w:sz w:val="16"/>
                        <w:szCs w:val="16"/>
                      </w:rPr>
                      <w:t>(Draft)</w:t>
                    </w:r>
                  </w:p>
                  <w:p w:rsidR="00F23A51" w:rsidRPr="00F23A51" w:rsidRDefault="00F23A51" w:rsidP="0028755A">
                    <w:pPr>
                      <w:jc w:val="center"/>
                      <w:rPr>
                        <w:rFonts w:ascii="Arial Narrow" w:hAnsi="Arial Narrow"/>
                        <w:b/>
                        <w:color w:val="E36C0A" w:themeColor="accent6" w:themeShade="BF"/>
                        <w:sz w:val="16"/>
                        <w:szCs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19CE" w:rsidRDefault="001919CE" w:rsidP="00CC4059">
      <w:pPr>
        <w:spacing w:after="0" w:line="240" w:lineRule="auto"/>
      </w:pPr>
      <w:r>
        <w:separator/>
      </w:r>
    </w:p>
  </w:footnote>
  <w:footnote w:type="continuationSeparator" w:id="0">
    <w:p w:rsidR="001919CE" w:rsidRDefault="001919CE"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Pr>
        <w:noProof/>
        <w:lang w:val="en-US"/>
      </w:rPr>
      <mc:AlternateContent>
        <mc:Choice Requires="wps">
          <w:drawing>
            <wp:anchor distT="0" distB="0" distL="114300" distR="114300" simplePos="0" relativeHeight="251661312" behindDoc="0" locked="0" layoutInCell="1" allowOverlap="1" wp14:anchorId="79F3472A" wp14:editId="04FE1BA2">
              <wp:simplePos x="0" y="0"/>
              <wp:positionH relativeFrom="column">
                <wp:posOffset>-882869</wp:posOffset>
              </wp:positionH>
              <wp:positionV relativeFrom="paragraph">
                <wp:posOffset>-433815</wp:posOffset>
              </wp:positionV>
              <wp:extent cx="659958" cy="10673255"/>
              <wp:effectExtent l="76200" t="38100" r="102235" b="109220"/>
              <wp:wrapNone/>
              <wp:docPr id="2" name="Rectangle 2"/>
              <wp:cNvGraphicFramePr/>
              <a:graphic xmlns:a="http://schemas.openxmlformats.org/drawingml/2006/main">
                <a:graphicData uri="http://schemas.microsoft.com/office/word/2010/wordprocessingShape">
                  <wps:wsp>
                    <wps:cNvSpPr/>
                    <wps:spPr>
                      <a:xfrm>
                        <a:off x="0" y="0"/>
                        <a:ext cx="659958" cy="10673255"/>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sidRPr="00CC4059">
      <w:rPr>
        <w:rFonts w:ascii="Arial Narrow" w:hAnsi="Arial Narrow" w:cs="Arial"/>
        <w:b/>
        <w:noProof/>
        <w:sz w:val="16"/>
        <w:szCs w:val="16"/>
        <w:lang w:val="en-US"/>
      </w:rPr>
      <w:drawing>
        <wp:anchor distT="0" distB="0" distL="114300" distR="114300" simplePos="0" relativeHeight="251668480" behindDoc="0" locked="0" layoutInCell="1" allowOverlap="1" wp14:anchorId="618A0AA9" wp14:editId="07C7DB60">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64384" behindDoc="0" locked="0" layoutInCell="1" allowOverlap="1" wp14:anchorId="20EDD7FB" wp14:editId="5F8379E5">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 xmlns:a="http://schemas.openxmlformats.org/drawingml/2006/main">
                <a:graphicData uri="http://schemas.microsoft.com/office/word/2010/wordprocessingShape">
                  <wps:wsp>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47D6ACB"/>
    <w:multiLevelType w:val="hybridMultilevel"/>
    <w:tmpl w:val="7902DF60"/>
    <w:lvl w:ilvl="0" w:tplc="F5B0ED92">
      <w:start w:val="1"/>
      <w:numFmt w:val="lowerLetter"/>
      <w:lvlText w:val="(%1)"/>
      <w:lvlJc w:val="left"/>
      <w:pPr>
        <w:ind w:left="1080" w:hanging="360"/>
      </w:pPr>
      <w:rPr>
        <w:rFonts w:ascii="Arial" w:hAnsi="Aria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10B40CB9"/>
    <w:multiLevelType w:val="hybridMultilevel"/>
    <w:tmpl w:val="5E846B98"/>
    <w:lvl w:ilvl="0" w:tplc="5758594E">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2142DA8"/>
    <w:multiLevelType w:val="hybridMultilevel"/>
    <w:tmpl w:val="AEA6C7C6"/>
    <w:lvl w:ilvl="0" w:tplc="95BAAEC6">
      <w:start w:val="2"/>
      <w:numFmt w:val="lowerLetter"/>
      <w:lvlText w:val="(%1)"/>
      <w:lvlJc w:val="left"/>
      <w:pPr>
        <w:ind w:left="1095" w:hanging="360"/>
      </w:pPr>
      <w:rPr>
        <w:rFonts w:hint="default"/>
        <w:b w:val="0"/>
        <w:color w:val="auto"/>
      </w:rPr>
    </w:lvl>
    <w:lvl w:ilvl="1" w:tplc="04090019" w:tentative="1">
      <w:start w:val="1"/>
      <w:numFmt w:val="lowerLetter"/>
      <w:lvlText w:val="%2."/>
      <w:lvlJc w:val="left"/>
      <w:pPr>
        <w:ind w:left="1815" w:hanging="360"/>
      </w:pPr>
    </w:lvl>
    <w:lvl w:ilvl="2" w:tplc="0409001B" w:tentative="1">
      <w:start w:val="1"/>
      <w:numFmt w:val="lowerRoman"/>
      <w:lvlText w:val="%3."/>
      <w:lvlJc w:val="right"/>
      <w:pPr>
        <w:ind w:left="2535" w:hanging="180"/>
      </w:pPr>
    </w:lvl>
    <w:lvl w:ilvl="3" w:tplc="0409000F" w:tentative="1">
      <w:start w:val="1"/>
      <w:numFmt w:val="decimal"/>
      <w:lvlText w:val="%4."/>
      <w:lvlJc w:val="left"/>
      <w:pPr>
        <w:ind w:left="3255" w:hanging="360"/>
      </w:pPr>
    </w:lvl>
    <w:lvl w:ilvl="4" w:tplc="04090019" w:tentative="1">
      <w:start w:val="1"/>
      <w:numFmt w:val="lowerLetter"/>
      <w:lvlText w:val="%5."/>
      <w:lvlJc w:val="left"/>
      <w:pPr>
        <w:ind w:left="3975" w:hanging="360"/>
      </w:pPr>
    </w:lvl>
    <w:lvl w:ilvl="5" w:tplc="0409001B" w:tentative="1">
      <w:start w:val="1"/>
      <w:numFmt w:val="lowerRoman"/>
      <w:lvlText w:val="%6."/>
      <w:lvlJc w:val="right"/>
      <w:pPr>
        <w:ind w:left="4695" w:hanging="180"/>
      </w:pPr>
    </w:lvl>
    <w:lvl w:ilvl="6" w:tplc="0409000F" w:tentative="1">
      <w:start w:val="1"/>
      <w:numFmt w:val="decimal"/>
      <w:lvlText w:val="%7."/>
      <w:lvlJc w:val="left"/>
      <w:pPr>
        <w:ind w:left="5415" w:hanging="360"/>
      </w:pPr>
    </w:lvl>
    <w:lvl w:ilvl="7" w:tplc="04090019" w:tentative="1">
      <w:start w:val="1"/>
      <w:numFmt w:val="lowerLetter"/>
      <w:lvlText w:val="%8."/>
      <w:lvlJc w:val="left"/>
      <w:pPr>
        <w:ind w:left="6135" w:hanging="360"/>
      </w:pPr>
    </w:lvl>
    <w:lvl w:ilvl="8" w:tplc="0409001B" w:tentative="1">
      <w:start w:val="1"/>
      <w:numFmt w:val="lowerRoman"/>
      <w:lvlText w:val="%9."/>
      <w:lvlJc w:val="right"/>
      <w:pPr>
        <w:ind w:left="6855" w:hanging="180"/>
      </w:pPr>
    </w:lvl>
  </w:abstractNum>
  <w:abstractNum w:abstractNumId="4">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333073DC"/>
    <w:multiLevelType w:val="hybridMultilevel"/>
    <w:tmpl w:val="31085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1">
    <w:nsid w:val="44D00FB5"/>
    <w:multiLevelType w:val="hybridMultilevel"/>
    <w:tmpl w:val="247610B4"/>
    <w:lvl w:ilvl="0" w:tplc="04090001">
      <w:start w:val="1"/>
      <w:numFmt w:val="bullet"/>
      <w:lvlText w:val=""/>
      <w:lvlJc w:val="left"/>
      <w:pPr>
        <w:ind w:left="814" w:hanging="360"/>
      </w:pPr>
      <w:rPr>
        <w:rFonts w:ascii="Symbol" w:hAnsi="Symbol" w:hint="default"/>
      </w:rPr>
    </w:lvl>
    <w:lvl w:ilvl="1" w:tplc="04090003" w:tentative="1">
      <w:start w:val="1"/>
      <w:numFmt w:val="bullet"/>
      <w:lvlText w:val="o"/>
      <w:lvlJc w:val="left"/>
      <w:pPr>
        <w:ind w:left="1534" w:hanging="360"/>
      </w:pPr>
      <w:rPr>
        <w:rFonts w:ascii="Courier New" w:hAnsi="Courier New" w:cs="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cs="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cs="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12">
    <w:nsid w:val="493E105B"/>
    <w:multiLevelType w:val="hybridMultilevel"/>
    <w:tmpl w:val="0B1C70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9CB3676"/>
    <w:multiLevelType w:val="hybridMultilevel"/>
    <w:tmpl w:val="F80478B2"/>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5EBA5B76"/>
    <w:multiLevelType w:val="multilevel"/>
    <w:tmpl w:val="054C8CAE"/>
    <w:lvl w:ilvl="0">
      <w:start w:val="3"/>
      <w:numFmt w:val="decimal"/>
      <w:lvlText w:val="%1"/>
      <w:lvlJc w:val="left"/>
      <w:pPr>
        <w:ind w:left="420" w:hanging="420"/>
      </w:pPr>
      <w:rPr>
        <w:rFonts w:hint="default"/>
      </w:rPr>
    </w:lvl>
    <w:lvl w:ilvl="1">
      <w:start w:val="87"/>
      <w:numFmt w:val="decimal"/>
      <w:lvlText w:val="%1.%2"/>
      <w:lvlJc w:val="left"/>
      <w:pPr>
        <w:ind w:left="2115" w:hanging="420"/>
      </w:pPr>
      <w:rPr>
        <w:rFonts w:hint="default"/>
      </w:rPr>
    </w:lvl>
    <w:lvl w:ilvl="2">
      <w:start w:val="1"/>
      <w:numFmt w:val="decimal"/>
      <w:lvlText w:val="%1.%2.%3"/>
      <w:lvlJc w:val="left"/>
      <w:pPr>
        <w:ind w:left="4110" w:hanging="720"/>
      </w:pPr>
      <w:rPr>
        <w:rFonts w:hint="default"/>
      </w:rPr>
    </w:lvl>
    <w:lvl w:ilvl="3">
      <w:start w:val="1"/>
      <w:numFmt w:val="decimal"/>
      <w:lvlText w:val="%1.%2.%3.%4"/>
      <w:lvlJc w:val="left"/>
      <w:pPr>
        <w:ind w:left="5805" w:hanging="720"/>
      </w:pPr>
      <w:rPr>
        <w:rFonts w:hint="default"/>
      </w:rPr>
    </w:lvl>
    <w:lvl w:ilvl="4">
      <w:start w:val="1"/>
      <w:numFmt w:val="decimal"/>
      <w:lvlText w:val="%1.%2.%3.%4.%5"/>
      <w:lvlJc w:val="left"/>
      <w:pPr>
        <w:ind w:left="7860" w:hanging="1080"/>
      </w:pPr>
      <w:rPr>
        <w:rFonts w:hint="default"/>
      </w:rPr>
    </w:lvl>
    <w:lvl w:ilvl="5">
      <w:start w:val="1"/>
      <w:numFmt w:val="decimal"/>
      <w:lvlText w:val="%1.%2.%3.%4.%5.%6"/>
      <w:lvlJc w:val="left"/>
      <w:pPr>
        <w:ind w:left="9555" w:hanging="1080"/>
      </w:pPr>
      <w:rPr>
        <w:rFonts w:hint="default"/>
      </w:rPr>
    </w:lvl>
    <w:lvl w:ilvl="6">
      <w:start w:val="1"/>
      <w:numFmt w:val="decimal"/>
      <w:lvlText w:val="%1.%2.%3.%4.%5.%6.%7"/>
      <w:lvlJc w:val="left"/>
      <w:pPr>
        <w:ind w:left="11610" w:hanging="1440"/>
      </w:pPr>
      <w:rPr>
        <w:rFonts w:hint="default"/>
      </w:rPr>
    </w:lvl>
    <w:lvl w:ilvl="7">
      <w:start w:val="1"/>
      <w:numFmt w:val="decimal"/>
      <w:lvlText w:val="%1.%2.%3.%4.%5.%6.%7.%8"/>
      <w:lvlJc w:val="left"/>
      <w:pPr>
        <w:ind w:left="13305" w:hanging="1440"/>
      </w:pPr>
      <w:rPr>
        <w:rFonts w:hint="default"/>
      </w:rPr>
    </w:lvl>
    <w:lvl w:ilvl="8">
      <w:start w:val="1"/>
      <w:numFmt w:val="decimal"/>
      <w:lvlText w:val="%1.%2.%3.%4.%5.%6.%7.%8.%9"/>
      <w:lvlJc w:val="left"/>
      <w:pPr>
        <w:ind w:left="15360" w:hanging="1800"/>
      </w:pPr>
      <w:rPr>
        <w:rFonts w:hint="default"/>
      </w:rPr>
    </w:lvl>
  </w:abstractNum>
  <w:abstractNum w:abstractNumId="1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4776B8E"/>
    <w:multiLevelType w:val="hybridMultilevel"/>
    <w:tmpl w:val="E012C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758C3BE8"/>
    <w:multiLevelType w:val="hybridMultilevel"/>
    <w:tmpl w:val="D0806B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76B95EEC"/>
    <w:multiLevelType w:val="hybridMultilevel"/>
    <w:tmpl w:val="9606EC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DBC7349"/>
    <w:multiLevelType w:val="hybridMultilevel"/>
    <w:tmpl w:val="D5B049DE"/>
    <w:lvl w:ilvl="0" w:tplc="5AA02B5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1"/>
  </w:num>
  <w:num w:numId="2">
    <w:abstractNumId w:val="0"/>
  </w:num>
  <w:num w:numId="3">
    <w:abstractNumId w:val="9"/>
  </w:num>
  <w:num w:numId="4">
    <w:abstractNumId w:val="19"/>
  </w:num>
  <w:num w:numId="5">
    <w:abstractNumId w:val="15"/>
  </w:num>
  <w:num w:numId="6">
    <w:abstractNumId w:val="16"/>
  </w:num>
  <w:num w:numId="7">
    <w:abstractNumId w:val="14"/>
  </w:num>
  <w:num w:numId="8">
    <w:abstractNumId w:val="6"/>
  </w:num>
  <w:num w:numId="9">
    <w:abstractNumId w:val="22"/>
  </w:num>
  <w:num w:numId="10">
    <w:abstractNumId w:val="7"/>
  </w:num>
  <w:num w:numId="11">
    <w:abstractNumId w:val="4"/>
  </w:num>
  <w:num w:numId="12">
    <w:abstractNumId w:val="10"/>
  </w:num>
  <w:num w:numId="13">
    <w:abstractNumId w:val="17"/>
  </w:num>
  <w:num w:numId="14">
    <w:abstractNumId w:val="8"/>
  </w:num>
  <w:num w:numId="15">
    <w:abstractNumId w:val="23"/>
  </w:num>
  <w:num w:numId="16">
    <w:abstractNumId w:val="11"/>
  </w:num>
  <w:num w:numId="17">
    <w:abstractNumId w:val="20"/>
  </w:num>
  <w:num w:numId="18">
    <w:abstractNumId w:val="12"/>
  </w:num>
  <w:num w:numId="19">
    <w:abstractNumId w:val="24"/>
  </w:num>
  <w:num w:numId="20">
    <w:abstractNumId w:val="2"/>
  </w:num>
  <w:num w:numId="21">
    <w:abstractNumId w:val="18"/>
  </w:num>
  <w:num w:numId="22">
    <w:abstractNumId w:val="13"/>
  </w:num>
  <w:num w:numId="23">
    <w:abstractNumId w:val="25"/>
  </w:num>
  <w:num w:numId="24">
    <w:abstractNumId w:val="3"/>
  </w:num>
  <w:num w:numId="25">
    <w:abstractNumId w:val="1"/>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55A"/>
    <w:rsid w:val="00010E02"/>
    <w:rsid w:val="00011724"/>
    <w:rsid w:val="00023D18"/>
    <w:rsid w:val="00025E20"/>
    <w:rsid w:val="00033984"/>
    <w:rsid w:val="00034F3E"/>
    <w:rsid w:val="00035B76"/>
    <w:rsid w:val="00037284"/>
    <w:rsid w:val="000407CC"/>
    <w:rsid w:val="00041042"/>
    <w:rsid w:val="00043887"/>
    <w:rsid w:val="000463A2"/>
    <w:rsid w:val="00051C1F"/>
    <w:rsid w:val="0005251F"/>
    <w:rsid w:val="00056D65"/>
    <w:rsid w:val="00057CE8"/>
    <w:rsid w:val="00061E7B"/>
    <w:rsid w:val="00071A63"/>
    <w:rsid w:val="00071C88"/>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175"/>
    <w:rsid w:val="000D636D"/>
    <w:rsid w:val="000D66E0"/>
    <w:rsid w:val="000E43E5"/>
    <w:rsid w:val="000E7350"/>
    <w:rsid w:val="000F4959"/>
    <w:rsid w:val="0010623D"/>
    <w:rsid w:val="00106FBA"/>
    <w:rsid w:val="001279FE"/>
    <w:rsid w:val="00131ECE"/>
    <w:rsid w:val="00134626"/>
    <w:rsid w:val="00134E9B"/>
    <w:rsid w:val="00137278"/>
    <w:rsid w:val="0014138B"/>
    <w:rsid w:val="00143FC6"/>
    <w:rsid w:val="00145BC6"/>
    <w:rsid w:val="00145CC9"/>
    <w:rsid w:val="00150637"/>
    <w:rsid w:val="0015280E"/>
    <w:rsid w:val="00152923"/>
    <w:rsid w:val="00152AFA"/>
    <w:rsid w:val="00161848"/>
    <w:rsid w:val="001639AC"/>
    <w:rsid w:val="001709C6"/>
    <w:rsid w:val="001761C3"/>
    <w:rsid w:val="00185EB2"/>
    <w:rsid w:val="001915D7"/>
    <w:rsid w:val="001919CE"/>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5B21"/>
    <w:rsid w:val="002324CE"/>
    <w:rsid w:val="002413CB"/>
    <w:rsid w:val="0025150B"/>
    <w:rsid w:val="002675A4"/>
    <w:rsid w:val="002758B9"/>
    <w:rsid w:val="00281EC9"/>
    <w:rsid w:val="0028656F"/>
    <w:rsid w:val="0028755A"/>
    <w:rsid w:val="00287C5D"/>
    <w:rsid w:val="002901C9"/>
    <w:rsid w:val="00291A3D"/>
    <w:rsid w:val="00296A81"/>
    <w:rsid w:val="002A3DE3"/>
    <w:rsid w:val="002A763B"/>
    <w:rsid w:val="002B2692"/>
    <w:rsid w:val="002B59E7"/>
    <w:rsid w:val="002C3C90"/>
    <w:rsid w:val="002C410E"/>
    <w:rsid w:val="002E39EB"/>
    <w:rsid w:val="002F1398"/>
    <w:rsid w:val="002F4F23"/>
    <w:rsid w:val="002F73B9"/>
    <w:rsid w:val="00307C56"/>
    <w:rsid w:val="00312462"/>
    <w:rsid w:val="00316FF7"/>
    <w:rsid w:val="00324AF5"/>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B9B"/>
    <w:rsid w:val="00357C77"/>
    <w:rsid w:val="00365D1A"/>
    <w:rsid w:val="00374A81"/>
    <w:rsid w:val="00374B49"/>
    <w:rsid w:val="003869DC"/>
    <w:rsid w:val="0039348C"/>
    <w:rsid w:val="003A2B80"/>
    <w:rsid w:val="003A4441"/>
    <w:rsid w:val="003A7041"/>
    <w:rsid w:val="003B1DBC"/>
    <w:rsid w:val="003B360B"/>
    <w:rsid w:val="003C32B3"/>
    <w:rsid w:val="003C75DD"/>
    <w:rsid w:val="003D2CBF"/>
    <w:rsid w:val="003D3C8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072"/>
    <w:rsid w:val="00475872"/>
    <w:rsid w:val="004774EE"/>
    <w:rsid w:val="00482FF0"/>
    <w:rsid w:val="004957B6"/>
    <w:rsid w:val="004A115F"/>
    <w:rsid w:val="004A4AEE"/>
    <w:rsid w:val="004A4B59"/>
    <w:rsid w:val="004A7B68"/>
    <w:rsid w:val="004B1958"/>
    <w:rsid w:val="004B22D9"/>
    <w:rsid w:val="004B53A8"/>
    <w:rsid w:val="004B7311"/>
    <w:rsid w:val="004C1F80"/>
    <w:rsid w:val="004C71D1"/>
    <w:rsid w:val="004D2859"/>
    <w:rsid w:val="004E4FC4"/>
    <w:rsid w:val="004E5D19"/>
    <w:rsid w:val="004E6DD4"/>
    <w:rsid w:val="004F79DE"/>
    <w:rsid w:val="00501A7C"/>
    <w:rsid w:val="00504479"/>
    <w:rsid w:val="005136B1"/>
    <w:rsid w:val="0052111D"/>
    <w:rsid w:val="00523A59"/>
    <w:rsid w:val="00534CDD"/>
    <w:rsid w:val="00541D73"/>
    <w:rsid w:val="0054288E"/>
    <w:rsid w:val="00545169"/>
    <w:rsid w:val="00551A01"/>
    <w:rsid w:val="0055367E"/>
    <w:rsid w:val="005566BC"/>
    <w:rsid w:val="005569FD"/>
    <w:rsid w:val="00563873"/>
    <w:rsid w:val="0056745D"/>
    <w:rsid w:val="00567E71"/>
    <w:rsid w:val="00581C3C"/>
    <w:rsid w:val="0058621E"/>
    <w:rsid w:val="005975F4"/>
    <w:rsid w:val="005A128B"/>
    <w:rsid w:val="005A281C"/>
    <w:rsid w:val="005A7612"/>
    <w:rsid w:val="005B30F7"/>
    <w:rsid w:val="005E311F"/>
    <w:rsid w:val="005F4BA6"/>
    <w:rsid w:val="005F590F"/>
    <w:rsid w:val="00627A33"/>
    <w:rsid w:val="00632353"/>
    <w:rsid w:val="00633188"/>
    <w:rsid w:val="00634013"/>
    <w:rsid w:val="00640384"/>
    <w:rsid w:val="00641B99"/>
    <w:rsid w:val="00651824"/>
    <w:rsid w:val="00652011"/>
    <w:rsid w:val="0065379E"/>
    <w:rsid w:val="00653D81"/>
    <w:rsid w:val="00654C60"/>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701ACE"/>
    <w:rsid w:val="0070407B"/>
    <w:rsid w:val="00704A97"/>
    <w:rsid w:val="0071678B"/>
    <w:rsid w:val="00721A84"/>
    <w:rsid w:val="00721F93"/>
    <w:rsid w:val="00723D84"/>
    <w:rsid w:val="007307DD"/>
    <w:rsid w:val="00732C5E"/>
    <w:rsid w:val="00734D9E"/>
    <w:rsid w:val="0073686D"/>
    <w:rsid w:val="00736EE0"/>
    <w:rsid w:val="00742A44"/>
    <w:rsid w:val="007540B1"/>
    <w:rsid w:val="0075631B"/>
    <w:rsid w:val="0075735B"/>
    <w:rsid w:val="00770598"/>
    <w:rsid w:val="00770C5A"/>
    <w:rsid w:val="00773BBD"/>
    <w:rsid w:val="00780FA0"/>
    <w:rsid w:val="0078459E"/>
    <w:rsid w:val="00790158"/>
    <w:rsid w:val="007A1D58"/>
    <w:rsid w:val="007A3361"/>
    <w:rsid w:val="007B542A"/>
    <w:rsid w:val="007D182C"/>
    <w:rsid w:val="007D39CE"/>
    <w:rsid w:val="007E2A31"/>
    <w:rsid w:val="007E2C7B"/>
    <w:rsid w:val="007E4619"/>
    <w:rsid w:val="007E6989"/>
    <w:rsid w:val="007F0634"/>
    <w:rsid w:val="007F6F77"/>
    <w:rsid w:val="007F7F07"/>
    <w:rsid w:val="008020F9"/>
    <w:rsid w:val="008070C5"/>
    <w:rsid w:val="00807613"/>
    <w:rsid w:val="0081076B"/>
    <w:rsid w:val="00814AB3"/>
    <w:rsid w:val="00817FD8"/>
    <w:rsid w:val="00822FEC"/>
    <w:rsid w:val="00825F90"/>
    <w:rsid w:val="00836649"/>
    <w:rsid w:val="00851017"/>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22BCB"/>
    <w:rsid w:val="00922D2F"/>
    <w:rsid w:val="009241E9"/>
    <w:rsid w:val="009251D3"/>
    <w:rsid w:val="0092594A"/>
    <w:rsid w:val="00930EB8"/>
    <w:rsid w:val="00935CD4"/>
    <w:rsid w:val="00935F85"/>
    <w:rsid w:val="00946411"/>
    <w:rsid w:val="009505D0"/>
    <w:rsid w:val="009612E8"/>
    <w:rsid w:val="00973D5B"/>
    <w:rsid w:val="00975E97"/>
    <w:rsid w:val="00981878"/>
    <w:rsid w:val="00981DA4"/>
    <w:rsid w:val="00983D89"/>
    <w:rsid w:val="0098452E"/>
    <w:rsid w:val="00991B75"/>
    <w:rsid w:val="00996AA8"/>
    <w:rsid w:val="009A4382"/>
    <w:rsid w:val="009B02CB"/>
    <w:rsid w:val="009B1FE7"/>
    <w:rsid w:val="009B76D6"/>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6343"/>
    <w:rsid w:val="00A77BB0"/>
    <w:rsid w:val="00A9245D"/>
    <w:rsid w:val="00A955A4"/>
    <w:rsid w:val="00A966BF"/>
    <w:rsid w:val="00AA001A"/>
    <w:rsid w:val="00AA1BCE"/>
    <w:rsid w:val="00AA59B8"/>
    <w:rsid w:val="00AB5159"/>
    <w:rsid w:val="00AD15C4"/>
    <w:rsid w:val="00AD69D5"/>
    <w:rsid w:val="00AE4856"/>
    <w:rsid w:val="00AE49FE"/>
    <w:rsid w:val="00AE5C37"/>
    <w:rsid w:val="00AF6316"/>
    <w:rsid w:val="00B00974"/>
    <w:rsid w:val="00B04A52"/>
    <w:rsid w:val="00B06853"/>
    <w:rsid w:val="00B10182"/>
    <w:rsid w:val="00B10BFC"/>
    <w:rsid w:val="00B11BE2"/>
    <w:rsid w:val="00B27E1A"/>
    <w:rsid w:val="00B36DD9"/>
    <w:rsid w:val="00B45345"/>
    <w:rsid w:val="00B4704F"/>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60556"/>
    <w:rsid w:val="00C622C6"/>
    <w:rsid w:val="00C70395"/>
    <w:rsid w:val="00C73239"/>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0C48"/>
    <w:rsid w:val="00D04AE9"/>
    <w:rsid w:val="00D04F98"/>
    <w:rsid w:val="00D14B64"/>
    <w:rsid w:val="00D207ED"/>
    <w:rsid w:val="00D22048"/>
    <w:rsid w:val="00D27B02"/>
    <w:rsid w:val="00D519F7"/>
    <w:rsid w:val="00D52F28"/>
    <w:rsid w:val="00D53DA2"/>
    <w:rsid w:val="00D541F2"/>
    <w:rsid w:val="00D545CA"/>
    <w:rsid w:val="00D55F00"/>
    <w:rsid w:val="00D65014"/>
    <w:rsid w:val="00D6535E"/>
    <w:rsid w:val="00D73E14"/>
    <w:rsid w:val="00D74B12"/>
    <w:rsid w:val="00D8093F"/>
    <w:rsid w:val="00D92451"/>
    <w:rsid w:val="00D94184"/>
    <w:rsid w:val="00D96A67"/>
    <w:rsid w:val="00DA6D3D"/>
    <w:rsid w:val="00DB28F1"/>
    <w:rsid w:val="00DB3031"/>
    <w:rsid w:val="00DB6FD5"/>
    <w:rsid w:val="00DD1625"/>
    <w:rsid w:val="00DD4111"/>
    <w:rsid w:val="00DD4D2A"/>
    <w:rsid w:val="00DD4DDD"/>
    <w:rsid w:val="00DE1E0D"/>
    <w:rsid w:val="00DE789F"/>
    <w:rsid w:val="00DF5944"/>
    <w:rsid w:val="00DF5A6C"/>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2912"/>
    <w:rsid w:val="00F23A51"/>
    <w:rsid w:val="00F3135F"/>
    <w:rsid w:val="00F3292C"/>
    <w:rsid w:val="00F3327E"/>
    <w:rsid w:val="00F3509F"/>
    <w:rsid w:val="00F4391A"/>
    <w:rsid w:val="00F46031"/>
    <w:rsid w:val="00F5005E"/>
    <w:rsid w:val="00F55334"/>
    <w:rsid w:val="00F661EF"/>
    <w:rsid w:val="00F721D3"/>
    <w:rsid w:val="00F83B15"/>
    <w:rsid w:val="00F931A5"/>
    <w:rsid w:val="00F96302"/>
    <w:rsid w:val="00F96FC3"/>
    <w:rsid w:val="00F9771D"/>
    <w:rsid w:val="00FA05C0"/>
    <w:rsid w:val="00FA5E63"/>
    <w:rsid w:val="00FA6E30"/>
    <w:rsid w:val="00FC239E"/>
    <w:rsid w:val="00FC5A3C"/>
    <w:rsid w:val="00FC7D49"/>
    <w:rsid w:val="00FE2032"/>
    <w:rsid w:val="00FE2D49"/>
    <w:rsid w:val="00FE67A4"/>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4076AE-6CB0-45B1-B6C4-099E948432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Pages>
  <Words>489</Words>
  <Characters>2791</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3274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7</cp:revision>
  <cp:lastPrinted>2015-01-28T06:58:00Z</cp:lastPrinted>
  <dcterms:created xsi:type="dcterms:W3CDTF">2015-11-12T06:40:00Z</dcterms:created>
  <dcterms:modified xsi:type="dcterms:W3CDTF">2015-11-12T16:17:00Z</dcterms:modified>
</cp:coreProperties>
</file>